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13EC8" w14:textId="77777777" w:rsidR="00A05085" w:rsidRDefault="00A05085">
      <w:pPr>
        <w:pStyle w:val="CuerpoA"/>
        <w:spacing w:after="0" w:line="240" w:lineRule="auto"/>
        <w:jc w:val="center"/>
        <w:rPr>
          <w:rStyle w:val="Ninguno"/>
          <w:rFonts w:ascii="Arial" w:eastAsia="Arial" w:hAnsi="Arial" w:cs="Arial"/>
          <w:b/>
          <w:bCs/>
        </w:rPr>
      </w:pPr>
    </w:p>
    <w:p w14:paraId="4932599E" w14:textId="77777777" w:rsidR="00A05085" w:rsidRDefault="00A05085">
      <w:pPr>
        <w:pStyle w:val="CuerpoA"/>
        <w:widowControl w:val="0"/>
        <w:spacing w:after="0" w:line="240" w:lineRule="auto"/>
        <w:jc w:val="center"/>
        <w:rPr>
          <w:rStyle w:val="Ninguno"/>
          <w:rFonts w:ascii="Arial" w:eastAsia="Arial" w:hAnsi="Arial" w:cs="Arial"/>
        </w:rPr>
      </w:pPr>
    </w:p>
    <w:p w14:paraId="2BA4EFDF" w14:textId="77777777" w:rsidR="00A05085" w:rsidRPr="00EA2F53" w:rsidRDefault="00400A40">
      <w:pPr>
        <w:pStyle w:val="CuerpoA"/>
        <w:tabs>
          <w:tab w:val="center" w:pos="4419"/>
          <w:tab w:val="right" w:pos="8838"/>
        </w:tabs>
        <w:spacing w:after="0" w:line="240" w:lineRule="auto"/>
        <w:jc w:val="center"/>
        <w:rPr>
          <w:rStyle w:val="Ninguno"/>
          <w:rFonts w:ascii="Arial" w:eastAsia="Arial" w:hAnsi="Arial" w:cs="Arial"/>
          <w:sz w:val="24"/>
        </w:rPr>
      </w:pPr>
      <w:r w:rsidRPr="00EA2F53">
        <w:rPr>
          <w:rStyle w:val="Ninguno"/>
          <w:rFonts w:ascii="Arial" w:hAnsi="Arial"/>
          <w:b/>
          <w:bCs/>
          <w:sz w:val="24"/>
        </w:rPr>
        <w:t>PROTOCOLO PARA PREVENIR Y ATENDER LA VIOLENCIA LABORAL, EL ACOSO Y EL HOSTIGAMIENTO SEXUAL O LABORAL, EN LA ADMINISTRACIÓ</w:t>
      </w:r>
      <w:r w:rsidRPr="00EA2F53">
        <w:rPr>
          <w:rStyle w:val="Ninguno"/>
          <w:rFonts w:ascii="Arial" w:hAnsi="Arial"/>
          <w:b/>
          <w:bCs/>
          <w:sz w:val="24"/>
          <w:lang w:val="de-DE"/>
        </w:rPr>
        <w:t>N P</w:t>
      </w:r>
      <w:r w:rsidRPr="00EA2F53">
        <w:rPr>
          <w:rStyle w:val="Ninguno"/>
          <w:rFonts w:ascii="Arial" w:hAnsi="Arial"/>
          <w:b/>
          <w:bCs/>
          <w:sz w:val="24"/>
        </w:rPr>
        <w:t>ÚBLICA MUNICIPAL DE LEÓ</w:t>
      </w:r>
      <w:r w:rsidRPr="00EA2F53">
        <w:rPr>
          <w:rStyle w:val="Ninguno"/>
          <w:rFonts w:ascii="Arial" w:hAnsi="Arial"/>
          <w:b/>
          <w:bCs/>
          <w:sz w:val="24"/>
          <w:lang w:val="pt-PT"/>
        </w:rPr>
        <w:t>N, GUANAJUATO.</w:t>
      </w:r>
    </w:p>
    <w:p w14:paraId="7192FFF2" w14:textId="77777777" w:rsidR="00A05085" w:rsidRDefault="00A05085">
      <w:pPr>
        <w:pStyle w:val="CuerpoA"/>
        <w:spacing w:after="0" w:line="240" w:lineRule="auto"/>
        <w:ind w:left="567"/>
        <w:jc w:val="both"/>
        <w:rPr>
          <w:rStyle w:val="Ninguno"/>
          <w:rFonts w:ascii="Arial" w:eastAsia="Arial" w:hAnsi="Arial" w:cs="Arial"/>
          <w:b/>
          <w:bCs/>
        </w:rPr>
      </w:pPr>
    </w:p>
    <w:p w14:paraId="2F71E120" w14:textId="77777777" w:rsidR="00A05085" w:rsidRDefault="00400A40">
      <w:pPr>
        <w:pStyle w:val="CuerpoA"/>
        <w:numPr>
          <w:ilvl w:val="0"/>
          <w:numId w:val="2"/>
        </w:numPr>
        <w:spacing w:after="0" w:line="240" w:lineRule="auto"/>
        <w:jc w:val="both"/>
        <w:rPr>
          <w:rFonts w:ascii="Arial" w:hAnsi="Arial"/>
          <w:b/>
          <w:bCs/>
        </w:rPr>
      </w:pPr>
      <w:r>
        <w:rPr>
          <w:rStyle w:val="Ninguno"/>
          <w:rFonts w:ascii="Arial" w:hAnsi="Arial"/>
          <w:b/>
          <w:bCs/>
          <w:lang w:val="en-US"/>
        </w:rPr>
        <w:t xml:space="preserve">ANTECEDENTES. </w:t>
      </w:r>
    </w:p>
    <w:p w14:paraId="3ED645FE" w14:textId="77777777" w:rsidR="00A05085" w:rsidRDefault="00A05085">
      <w:pPr>
        <w:pStyle w:val="CuerpoA"/>
        <w:spacing w:after="0" w:line="240" w:lineRule="auto"/>
        <w:jc w:val="both"/>
        <w:rPr>
          <w:rStyle w:val="Ninguno"/>
          <w:rFonts w:ascii="Arial" w:eastAsia="Arial" w:hAnsi="Arial" w:cs="Arial"/>
          <w:b/>
          <w:bCs/>
        </w:rPr>
      </w:pPr>
    </w:p>
    <w:p w14:paraId="3D47F20C" w14:textId="6C6E92D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El Estado mexicano ha adquirido diversas obligaciones, responsabilidades y atribuciones en los ámbitos internacional, nacional y local sobre diferentes temas, entre ellos los referentes a Derechos Humanos. Es así que, bajo los principios de igualdad jurídica y no discriminación consignados en la </w:t>
      </w:r>
      <w:r w:rsidR="001176DB">
        <w:rPr>
          <w:rStyle w:val="Ninguno"/>
          <w:rFonts w:ascii="Arial" w:hAnsi="Arial"/>
        </w:rPr>
        <w:t>Constitución</w:t>
      </w:r>
      <w:r>
        <w:rPr>
          <w:rStyle w:val="Ninguno"/>
          <w:rFonts w:ascii="Arial" w:hAnsi="Arial"/>
          <w:lang w:val="de-DE"/>
        </w:rPr>
        <w:t xml:space="preserve"> Pol</w:t>
      </w:r>
      <w:proofErr w:type="spellStart"/>
      <w:r>
        <w:rPr>
          <w:rStyle w:val="Ninguno"/>
          <w:rFonts w:ascii="Arial" w:hAnsi="Arial"/>
        </w:rPr>
        <w:t>ítica</w:t>
      </w:r>
      <w:proofErr w:type="spellEnd"/>
      <w:r>
        <w:rPr>
          <w:rStyle w:val="Ninguno"/>
          <w:rFonts w:ascii="Arial" w:hAnsi="Arial"/>
        </w:rPr>
        <w:t xml:space="preserve"> de los Estados Unidos Mexicanos, se ha establecido en el artículo 1 que, “las mujeres y los hombres son iguales ante la ley.” </w:t>
      </w:r>
    </w:p>
    <w:p w14:paraId="0C1D88DC" w14:textId="77777777" w:rsidR="00A05085" w:rsidRDefault="00A05085">
      <w:pPr>
        <w:pStyle w:val="CuerpoA"/>
        <w:spacing w:after="0" w:line="240" w:lineRule="auto"/>
        <w:jc w:val="both"/>
        <w:rPr>
          <w:rStyle w:val="Ninguno"/>
          <w:rFonts w:ascii="Arial" w:eastAsia="Arial" w:hAnsi="Arial" w:cs="Arial"/>
        </w:rPr>
      </w:pPr>
    </w:p>
    <w:p w14:paraId="641812DF"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En el ámbito internacional, la Convención para la Eliminación de Todas las Formas de Discriminación Contra la Mujer (CEDAW) señala, la obligatoriedad para los Estados de adoptar medidas apropiadas para eliminar la discriminación de las mujeres en el ámbito laboral, en su </w:t>
      </w:r>
      <w:proofErr w:type="spellStart"/>
      <w:r>
        <w:rPr>
          <w:rStyle w:val="Ninguno"/>
          <w:rFonts w:ascii="Arial" w:hAnsi="Arial"/>
        </w:rPr>
        <w:t>artí</w:t>
      </w:r>
      <w:proofErr w:type="spellEnd"/>
      <w:r>
        <w:rPr>
          <w:rStyle w:val="Ninguno"/>
          <w:rFonts w:ascii="Arial" w:hAnsi="Arial"/>
          <w:lang w:val="pt-PT"/>
        </w:rPr>
        <w:t xml:space="preserve">culo 11. </w:t>
      </w:r>
    </w:p>
    <w:p w14:paraId="0A98E2A3" w14:textId="77777777" w:rsidR="00A05085" w:rsidRDefault="00A05085">
      <w:pPr>
        <w:pStyle w:val="CuerpoA"/>
        <w:spacing w:after="0" w:line="240" w:lineRule="auto"/>
        <w:jc w:val="both"/>
        <w:rPr>
          <w:rStyle w:val="Ninguno"/>
          <w:rFonts w:ascii="Arial" w:eastAsia="Arial" w:hAnsi="Arial" w:cs="Arial"/>
        </w:rPr>
      </w:pPr>
    </w:p>
    <w:p w14:paraId="263B30BA" w14:textId="4585339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Por su parte el Comité para la Eliminación de la Discriminación Contra la Mujer hace en las Recomendaciones Generales 12 y 19, el exhorto para los Estados firmantes de la CEDAW a proteger a las mujeres de la violencia en el ámbito laboral y a informar sobre la </w:t>
      </w:r>
      <w:r w:rsidR="001176DB">
        <w:rPr>
          <w:rStyle w:val="Ninguno"/>
          <w:rFonts w:ascii="Arial" w:hAnsi="Arial"/>
        </w:rPr>
        <w:t>legislación</w:t>
      </w:r>
      <w:r>
        <w:rPr>
          <w:rStyle w:val="Ninguno"/>
          <w:rFonts w:ascii="Arial" w:hAnsi="Arial"/>
          <w:lang w:val="it-IT"/>
        </w:rPr>
        <w:t xml:space="preserve"> vigente.</w:t>
      </w:r>
    </w:p>
    <w:p w14:paraId="47C91B2C" w14:textId="77777777" w:rsidR="00A05085" w:rsidRDefault="00A05085">
      <w:pPr>
        <w:pStyle w:val="CuerpoA"/>
        <w:spacing w:after="0" w:line="240" w:lineRule="auto"/>
        <w:jc w:val="both"/>
        <w:rPr>
          <w:rStyle w:val="Ninguno"/>
          <w:rFonts w:ascii="Arial" w:eastAsia="Arial" w:hAnsi="Arial" w:cs="Arial"/>
        </w:rPr>
      </w:pPr>
    </w:p>
    <w:p w14:paraId="09244B64"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De igual forma la Convención Interamericana para Prevenir, Sancionar y Erradicar la Violencia Contra las Mujeres “Convenció</w:t>
      </w:r>
      <w:r>
        <w:rPr>
          <w:rStyle w:val="Ninguno"/>
          <w:rFonts w:ascii="Arial" w:hAnsi="Arial"/>
          <w:lang w:val="de-DE"/>
        </w:rPr>
        <w:t>n Bel</w:t>
      </w:r>
      <w:r>
        <w:rPr>
          <w:rStyle w:val="Ninguno"/>
          <w:rFonts w:ascii="Arial" w:hAnsi="Arial"/>
        </w:rPr>
        <w:t>é</w:t>
      </w:r>
      <w:r>
        <w:rPr>
          <w:rStyle w:val="Ninguno"/>
          <w:rFonts w:ascii="Arial" w:hAnsi="Arial"/>
          <w:lang w:val="pt-PT"/>
        </w:rPr>
        <w:t>m do Par</w:t>
      </w:r>
      <w:r>
        <w:rPr>
          <w:rStyle w:val="Ninguno"/>
          <w:rFonts w:ascii="Arial" w:hAnsi="Arial"/>
        </w:rPr>
        <w:t xml:space="preserve">á”, incluye en el artículo 2, el acoso laboral dentro de la violencia en el ámbito del mismo nombre y compromete a los Estados adherentes a adoptar medidas para que el agresor se abstenga de hostigar, amenazar, dañar o poner en peligro la vida de la víctima. </w:t>
      </w:r>
    </w:p>
    <w:p w14:paraId="506CFE17" w14:textId="77777777" w:rsidR="00A05085" w:rsidRDefault="00A05085">
      <w:pPr>
        <w:pStyle w:val="CuerpoA"/>
        <w:spacing w:after="0" w:line="240" w:lineRule="auto"/>
        <w:jc w:val="both"/>
        <w:rPr>
          <w:rStyle w:val="Ninguno"/>
          <w:rFonts w:ascii="Arial" w:eastAsia="Arial" w:hAnsi="Arial" w:cs="Arial"/>
        </w:rPr>
      </w:pPr>
    </w:p>
    <w:p w14:paraId="005C8C21"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En cuanto a la Organización Internacional del Trabajo, plasma el compromiso de los Estados miembros a respetar y promover los principios y derechos comprendidos en: 1) la libertad de asociación y la libertad sindical y el reconocimiento efectivo del derecho de negociación colectiva, 2) la eliminación del trabajo forzoso y obligatorio, 3) la abolición del trabajo infantil y 4) la eliminación de la discriminación en materia de empleo y educación. </w:t>
      </w:r>
    </w:p>
    <w:p w14:paraId="7978844F" w14:textId="77777777" w:rsidR="00A05085" w:rsidRDefault="00A05085">
      <w:pPr>
        <w:pStyle w:val="CuerpoA"/>
        <w:spacing w:after="0" w:line="240" w:lineRule="auto"/>
        <w:jc w:val="both"/>
        <w:rPr>
          <w:rStyle w:val="Ninguno"/>
          <w:rFonts w:ascii="Arial" w:eastAsia="Arial" w:hAnsi="Arial" w:cs="Arial"/>
        </w:rPr>
      </w:pPr>
    </w:p>
    <w:p w14:paraId="1F78BEFE"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También señala que “El hostigamiento y el acoso sexual o laboral son una forma de discriminación por </w:t>
      </w:r>
      <w:proofErr w:type="spellStart"/>
      <w:r>
        <w:rPr>
          <w:rStyle w:val="Ninguno"/>
          <w:rFonts w:ascii="Arial" w:hAnsi="Arial"/>
        </w:rPr>
        <w:t>razó</w:t>
      </w:r>
      <w:proofErr w:type="spellEnd"/>
      <w:r>
        <w:rPr>
          <w:rStyle w:val="Ninguno"/>
          <w:rFonts w:ascii="Arial" w:hAnsi="Arial"/>
          <w:lang w:val="it-IT"/>
        </w:rPr>
        <w:t>n del g</w:t>
      </w:r>
      <w:proofErr w:type="spellStart"/>
      <w:r>
        <w:rPr>
          <w:rStyle w:val="Ninguno"/>
          <w:rFonts w:ascii="Arial" w:hAnsi="Arial"/>
        </w:rPr>
        <w:t>énero</w:t>
      </w:r>
      <w:proofErr w:type="spellEnd"/>
      <w:r>
        <w:rPr>
          <w:rStyle w:val="Ninguno"/>
          <w:rFonts w:ascii="Arial" w:hAnsi="Arial"/>
        </w:rPr>
        <w:t>, tanto desde una perspectiva legal como en su concepto. Si bien los hombres también pueden ser objeto de acoso sexual, la realidad es que la mayoría de las víctimas son mujeres. El problema guarda relación con los roles atribuidos a los hombres y a las mujeres en la vida social y económica que, a su vez, directa e indirectamente, afecta a la situación de las mujeres en el mercado del trabajo.”</w:t>
      </w:r>
    </w:p>
    <w:p w14:paraId="7643D489" w14:textId="77777777" w:rsidR="00A05085" w:rsidRDefault="00A05085">
      <w:pPr>
        <w:pStyle w:val="CuerpoA"/>
        <w:spacing w:after="0" w:line="240" w:lineRule="auto"/>
        <w:jc w:val="both"/>
        <w:rPr>
          <w:rStyle w:val="Ninguno"/>
          <w:rFonts w:ascii="Arial" w:eastAsia="Arial" w:hAnsi="Arial" w:cs="Arial"/>
        </w:rPr>
      </w:pPr>
    </w:p>
    <w:p w14:paraId="233D89CD"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Todo lo anterior adquiere sentido y correlación, ya que establece la obligatoriedad de los Estados de implementar acciones tendientes a prevenir y atender la violencia laboral, el acoso y hostigamiento sexual en todos los ámbitos, siendo muy enfáticos los tratados internacionales referentes a la protección de las mujeres, quienes, a lo largo de los años, mayoritariamente han sido las víctimas de estas situaciones.</w:t>
      </w:r>
    </w:p>
    <w:p w14:paraId="0ADC4508" w14:textId="77777777" w:rsidR="00A05085" w:rsidRDefault="00A05085">
      <w:pPr>
        <w:pStyle w:val="CuerpoA"/>
        <w:spacing w:after="0" w:line="240" w:lineRule="auto"/>
        <w:jc w:val="both"/>
        <w:rPr>
          <w:rStyle w:val="Ninguno"/>
          <w:rFonts w:ascii="Arial" w:eastAsia="Arial" w:hAnsi="Arial" w:cs="Arial"/>
        </w:rPr>
      </w:pPr>
    </w:p>
    <w:p w14:paraId="42CBF687" w14:textId="77777777" w:rsidR="008E6056" w:rsidRDefault="00400A40">
      <w:pPr>
        <w:pStyle w:val="CuerpoA"/>
        <w:spacing w:after="0" w:line="240" w:lineRule="auto"/>
        <w:jc w:val="both"/>
        <w:rPr>
          <w:rStyle w:val="Ninguno"/>
          <w:rFonts w:ascii="Arial" w:hAnsi="Arial"/>
        </w:rPr>
      </w:pPr>
      <w:r>
        <w:rPr>
          <w:rStyle w:val="Ninguno"/>
          <w:rFonts w:ascii="Arial" w:hAnsi="Arial"/>
        </w:rPr>
        <w:t xml:space="preserve">Es por ello que, desde el compromiso de la Administración Pública Municipal, se han realizado acciones de capacitación al funcionariado público del municipio basadas en la </w:t>
      </w:r>
      <w:proofErr w:type="spellStart"/>
      <w:r>
        <w:rPr>
          <w:rStyle w:val="Ninguno"/>
          <w:rFonts w:ascii="Arial" w:hAnsi="Arial"/>
        </w:rPr>
        <w:t>sensibilizació</w:t>
      </w:r>
      <w:proofErr w:type="spellEnd"/>
      <w:r>
        <w:rPr>
          <w:rStyle w:val="Ninguno"/>
          <w:rFonts w:ascii="Arial" w:hAnsi="Arial"/>
          <w:lang w:val="it-IT"/>
        </w:rPr>
        <w:t>n e informaci</w:t>
      </w:r>
      <w:proofErr w:type="spellStart"/>
      <w:r>
        <w:rPr>
          <w:rStyle w:val="Ninguno"/>
          <w:rFonts w:ascii="Arial" w:hAnsi="Arial"/>
        </w:rPr>
        <w:t>ón</w:t>
      </w:r>
      <w:proofErr w:type="spellEnd"/>
      <w:r>
        <w:rPr>
          <w:rStyle w:val="Ninguno"/>
          <w:rFonts w:ascii="Arial" w:hAnsi="Arial"/>
        </w:rPr>
        <w:t xml:space="preserve"> sobre los Derechos Humanos de las personas, en concreto de las mujeres, así como de prevención de la violencia y la no discriminación; pilares fundamentales para generar condiciones de igualdad y libres de todo tipo de violencia. Esta acción ha sido fundamental en dos aspectos importantes; el primero de ellos, </w:t>
      </w:r>
    </w:p>
    <w:p w14:paraId="27B37374" w14:textId="77777777" w:rsidR="008E6056" w:rsidRDefault="008E6056">
      <w:pPr>
        <w:pStyle w:val="CuerpoA"/>
        <w:spacing w:after="0" w:line="240" w:lineRule="auto"/>
        <w:jc w:val="both"/>
        <w:rPr>
          <w:rStyle w:val="Ninguno"/>
          <w:rFonts w:ascii="Arial" w:hAnsi="Arial"/>
        </w:rPr>
      </w:pPr>
    </w:p>
    <w:p w14:paraId="3C57D0AD" w14:textId="77777777" w:rsidR="008E6056" w:rsidRDefault="008E6056">
      <w:pPr>
        <w:pStyle w:val="CuerpoA"/>
        <w:spacing w:after="0" w:line="240" w:lineRule="auto"/>
        <w:jc w:val="both"/>
        <w:rPr>
          <w:rStyle w:val="Ninguno"/>
          <w:rFonts w:ascii="Arial" w:hAnsi="Arial"/>
        </w:rPr>
      </w:pPr>
    </w:p>
    <w:p w14:paraId="3F51094A" w14:textId="408152F1"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para entender y comprender el fenómeno de la violencia laboral, el acoso y hostigamiento sexual o laboral, el segundo, para visibilizar estas </w:t>
      </w:r>
      <w:proofErr w:type="spellStart"/>
      <w:r>
        <w:rPr>
          <w:rStyle w:val="Ninguno"/>
          <w:rFonts w:ascii="Arial" w:hAnsi="Arial"/>
        </w:rPr>
        <w:t>problemá</w:t>
      </w:r>
      <w:proofErr w:type="spellEnd"/>
      <w:r>
        <w:rPr>
          <w:rStyle w:val="Ninguno"/>
          <w:rFonts w:ascii="Arial" w:hAnsi="Arial"/>
          <w:lang w:val="pt-PT"/>
        </w:rPr>
        <w:t>ticas.</w:t>
      </w:r>
    </w:p>
    <w:p w14:paraId="22DE3D5E" w14:textId="77777777" w:rsidR="00A05085" w:rsidRDefault="00A05085">
      <w:pPr>
        <w:pStyle w:val="CuerpoA"/>
        <w:spacing w:after="0" w:line="240" w:lineRule="auto"/>
        <w:jc w:val="both"/>
        <w:rPr>
          <w:rStyle w:val="Ninguno"/>
          <w:rFonts w:ascii="Arial" w:eastAsia="Arial" w:hAnsi="Arial" w:cs="Arial"/>
        </w:rPr>
      </w:pPr>
    </w:p>
    <w:p w14:paraId="42E4FEB0"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Dentro de las problemáticas detectadas y escuchadas, se revisaron situaciones de violencia, acoso y hostigamiento sexual o laboral. Conductas que se analizaron de manera transversal por personal del Instituto Municipal de la Mujeres, Contraloría y la Dirección General de Desarrollo Institucional, con el objetivo de implementar mecanismos de prevención, atención y en su caso de sanción. Lo anterior, para lograr un adecuado funcionamiento y colaboración en los procesos de actuación de las instituciones de la Administración </w:t>
      </w:r>
      <w:proofErr w:type="spellStart"/>
      <w:r>
        <w:rPr>
          <w:rStyle w:val="Ninguno"/>
          <w:rFonts w:ascii="Arial" w:hAnsi="Arial"/>
        </w:rPr>
        <w:t>Pú</w:t>
      </w:r>
      <w:proofErr w:type="spellEnd"/>
      <w:r>
        <w:rPr>
          <w:rStyle w:val="Ninguno"/>
          <w:rFonts w:ascii="Arial" w:hAnsi="Arial"/>
          <w:lang w:val="pt-PT"/>
        </w:rPr>
        <w:t xml:space="preserve">blica Municipal. </w:t>
      </w:r>
    </w:p>
    <w:p w14:paraId="660B80F9" w14:textId="24CFD0AF" w:rsidR="00A05085" w:rsidRDefault="00A05085">
      <w:pPr>
        <w:pStyle w:val="CuerpoA"/>
        <w:spacing w:after="0" w:line="240" w:lineRule="auto"/>
        <w:jc w:val="both"/>
        <w:rPr>
          <w:rStyle w:val="Ninguno"/>
          <w:rFonts w:ascii="Arial" w:eastAsia="Arial" w:hAnsi="Arial" w:cs="Arial"/>
        </w:rPr>
      </w:pPr>
    </w:p>
    <w:p w14:paraId="625FC4E5"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Dicho grupo transversal se capacitó y enfocó en lograr el objetivo de estructurar un mecanismo de prevención y atención de la violencia laboral, el acoso y el hostigamiento sexual o laboral dentro de la Administración </w:t>
      </w:r>
      <w:proofErr w:type="spellStart"/>
      <w:r>
        <w:rPr>
          <w:rStyle w:val="Ninguno"/>
          <w:rFonts w:ascii="Arial" w:hAnsi="Arial"/>
        </w:rPr>
        <w:t>Pú</w:t>
      </w:r>
      <w:proofErr w:type="spellEnd"/>
      <w:r>
        <w:rPr>
          <w:rStyle w:val="Ninguno"/>
          <w:rFonts w:ascii="Arial" w:hAnsi="Arial"/>
          <w:lang w:val="pt-PT"/>
        </w:rPr>
        <w:t>blica Municipal.</w:t>
      </w:r>
    </w:p>
    <w:p w14:paraId="0F116960" w14:textId="77777777" w:rsidR="00A05085" w:rsidRDefault="00A05085">
      <w:pPr>
        <w:pStyle w:val="CuerpoA"/>
        <w:spacing w:after="0" w:line="240" w:lineRule="auto"/>
        <w:jc w:val="both"/>
        <w:rPr>
          <w:rStyle w:val="Ninguno"/>
          <w:rFonts w:ascii="Arial" w:eastAsia="Arial" w:hAnsi="Arial" w:cs="Arial"/>
        </w:rPr>
      </w:pPr>
    </w:p>
    <w:p w14:paraId="2A0435BC"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Producto de ello, en 2019 se elaboró </w:t>
      </w:r>
      <w:r>
        <w:rPr>
          <w:rStyle w:val="Ninguno"/>
          <w:rFonts w:ascii="Arial" w:hAnsi="Arial"/>
          <w:lang w:val="pt-PT"/>
        </w:rPr>
        <w:t xml:space="preserve">el documento o manual denominado </w:t>
      </w:r>
      <w:r>
        <w:rPr>
          <w:rStyle w:val="Ninguno"/>
          <w:rFonts w:ascii="Arial" w:hAnsi="Arial"/>
        </w:rPr>
        <w:t>“Procedimiento para prevenir y atender la violencia, el acoso y el hostigamiento sexual o laboral”. Esta herramienta permitió generar confianza en el funcionariado público para denunciar e interponer las quejas correspondientes.</w:t>
      </w:r>
    </w:p>
    <w:p w14:paraId="7E8E2710" w14:textId="77777777" w:rsidR="00A05085" w:rsidRDefault="00A05085">
      <w:pPr>
        <w:pStyle w:val="CuerpoA"/>
        <w:spacing w:after="0" w:line="240" w:lineRule="auto"/>
        <w:jc w:val="both"/>
        <w:rPr>
          <w:rStyle w:val="Ninguno"/>
          <w:rFonts w:ascii="Arial" w:eastAsia="Arial" w:hAnsi="Arial" w:cs="Arial"/>
        </w:rPr>
      </w:pPr>
    </w:p>
    <w:p w14:paraId="2E7D92BD"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Ahora bien, ante el contexto en el que fue avanzando la </w:t>
      </w:r>
      <w:proofErr w:type="spellStart"/>
      <w:r>
        <w:rPr>
          <w:rStyle w:val="Ninguno"/>
          <w:rFonts w:ascii="Arial" w:hAnsi="Arial"/>
        </w:rPr>
        <w:t>visibilización</w:t>
      </w:r>
      <w:proofErr w:type="spellEnd"/>
      <w:r>
        <w:rPr>
          <w:rStyle w:val="Ninguno"/>
          <w:rFonts w:ascii="Arial" w:hAnsi="Arial"/>
        </w:rPr>
        <w:t xml:space="preserve"> de las problemáticas, fue fundamental reforzar dicha herramienta, por lo que resultó necesario en un primer momento crear un Comité Intersectorial que interviniera en la creación de acciones en materia de prevención y </w:t>
      </w:r>
      <w:proofErr w:type="spellStart"/>
      <w:r>
        <w:rPr>
          <w:rStyle w:val="Ninguno"/>
          <w:rFonts w:ascii="Arial" w:hAnsi="Arial"/>
        </w:rPr>
        <w:t>atenció</w:t>
      </w:r>
      <w:proofErr w:type="spellEnd"/>
      <w:r w:rsidRPr="00B75158">
        <w:rPr>
          <w:rStyle w:val="Ninguno"/>
          <w:rFonts w:ascii="Arial" w:hAnsi="Arial"/>
          <w:lang w:val="es-419"/>
        </w:rPr>
        <w:t>n, as</w:t>
      </w:r>
      <w:r>
        <w:rPr>
          <w:rStyle w:val="Ninguno"/>
          <w:rFonts w:ascii="Arial" w:hAnsi="Arial"/>
        </w:rPr>
        <w:t xml:space="preserve">í como del conocimiento y participación de los casos sobre violencia laboral, hostigamiento sexual o laboral. </w:t>
      </w:r>
    </w:p>
    <w:p w14:paraId="2273354D" w14:textId="77777777" w:rsidR="00A05085" w:rsidRDefault="00A05085">
      <w:pPr>
        <w:pStyle w:val="CuerpoA"/>
        <w:spacing w:after="0" w:line="240" w:lineRule="auto"/>
        <w:jc w:val="both"/>
        <w:rPr>
          <w:rStyle w:val="Ninguno"/>
          <w:rFonts w:ascii="Arial" w:eastAsia="Arial" w:hAnsi="Arial" w:cs="Arial"/>
        </w:rPr>
      </w:pPr>
    </w:p>
    <w:p w14:paraId="38D0A03E" w14:textId="6CFB6DF0"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Por ello y de conformidad con los artículos 77 fracciones I, II y XXVI de la Ley Orgánica Municipal para el Estado de Guanajuato, así como 209 del Reglamento Interior de la Administración </w:t>
      </w:r>
      <w:proofErr w:type="spellStart"/>
      <w:r>
        <w:rPr>
          <w:rStyle w:val="Ninguno"/>
          <w:rFonts w:ascii="Arial" w:hAnsi="Arial"/>
        </w:rPr>
        <w:t>Pú</w:t>
      </w:r>
      <w:proofErr w:type="spellEnd"/>
      <w:r>
        <w:rPr>
          <w:rStyle w:val="Ninguno"/>
          <w:rFonts w:ascii="Arial" w:hAnsi="Arial"/>
          <w:lang w:val="pt-PT"/>
        </w:rPr>
        <w:t>blica Municipal de Le</w:t>
      </w:r>
      <w:proofErr w:type="spellStart"/>
      <w:r>
        <w:rPr>
          <w:rStyle w:val="Ninguno"/>
          <w:rFonts w:ascii="Arial" w:hAnsi="Arial"/>
        </w:rPr>
        <w:t>ón</w:t>
      </w:r>
      <w:proofErr w:type="spellEnd"/>
      <w:r>
        <w:rPr>
          <w:rStyle w:val="Ninguno"/>
          <w:rFonts w:ascii="Arial" w:hAnsi="Arial"/>
        </w:rPr>
        <w:t xml:space="preserve">, Guanajuato, en fecha 18 de enero del año en curso la Maestra Alejandra </w:t>
      </w:r>
      <w:proofErr w:type="spellStart"/>
      <w:r>
        <w:rPr>
          <w:rStyle w:val="Ninguno"/>
          <w:rFonts w:ascii="Arial" w:hAnsi="Arial"/>
        </w:rPr>
        <w:t>Gutié</w:t>
      </w:r>
      <w:proofErr w:type="spellEnd"/>
      <w:r>
        <w:rPr>
          <w:rStyle w:val="Ninguno"/>
          <w:rFonts w:ascii="Arial" w:hAnsi="Arial"/>
          <w:lang w:val="pt-PT"/>
        </w:rPr>
        <w:t>rrez Campos, Presidenta Municipal de Le</w:t>
      </w:r>
      <w:proofErr w:type="spellStart"/>
      <w:r>
        <w:rPr>
          <w:rStyle w:val="Ninguno"/>
          <w:rFonts w:ascii="Arial" w:hAnsi="Arial"/>
        </w:rPr>
        <w:t>ón</w:t>
      </w:r>
      <w:proofErr w:type="spellEnd"/>
      <w:r>
        <w:rPr>
          <w:rStyle w:val="Ninguno"/>
          <w:rFonts w:ascii="Arial" w:hAnsi="Arial"/>
        </w:rPr>
        <w:t xml:space="preserve">, Guanajuato, constituyó mediante Acuerdo el Comité Intersectorial Municipal para Prevenir y Atender la Violencia laboral, el </w:t>
      </w:r>
      <w:r w:rsidR="00CB1FE1">
        <w:rPr>
          <w:rStyle w:val="Ninguno"/>
          <w:rFonts w:ascii="Arial" w:hAnsi="Arial"/>
        </w:rPr>
        <w:t>Acoso y Hostigamiento Sexual o</w:t>
      </w:r>
      <w:r>
        <w:rPr>
          <w:rStyle w:val="Ninguno"/>
          <w:rFonts w:ascii="Arial" w:hAnsi="Arial"/>
        </w:rPr>
        <w:t xml:space="preserve"> laboral, en el que se estipula en su punto tercero lo siguiente: </w:t>
      </w:r>
    </w:p>
    <w:p w14:paraId="36A03920" w14:textId="77777777" w:rsidR="00A05085" w:rsidRDefault="00A05085">
      <w:pPr>
        <w:pStyle w:val="CuerpoA"/>
        <w:spacing w:after="0" w:line="240" w:lineRule="auto"/>
        <w:jc w:val="both"/>
        <w:rPr>
          <w:rStyle w:val="Ninguno"/>
          <w:rFonts w:ascii="Arial" w:eastAsia="Arial" w:hAnsi="Arial" w:cs="Arial"/>
        </w:rPr>
      </w:pPr>
    </w:p>
    <w:p w14:paraId="3BBC48DB" w14:textId="6103A649" w:rsidR="00A05085" w:rsidRDefault="00400A40">
      <w:pPr>
        <w:pStyle w:val="CuerpoA"/>
        <w:spacing w:after="0" w:line="240" w:lineRule="auto"/>
        <w:ind w:left="142" w:firstLine="10"/>
        <w:jc w:val="both"/>
        <w:rPr>
          <w:rStyle w:val="Ninguno"/>
          <w:rFonts w:ascii="Arial" w:eastAsia="Arial" w:hAnsi="Arial" w:cs="Arial"/>
          <w:i/>
          <w:iCs/>
        </w:rPr>
      </w:pPr>
      <w:r>
        <w:rPr>
          <w:rStyle w:val="Ninguno"/>
          <w:rFonts w:ascii="Arial" w:hAnsi="Arial"/>
          <w:i/>
          <w:iCs/>
        </w:rPr>
        <w:t>“El Comité Intersectorial Municipal para Prevenir y Atender la Violencia, el Acoso y Hostig</w:t>
      </w:r>
      <w:r w:rsidR="00CA44D3">
        <w:rPr>
          <w:rStyle w:val="Ninguno"/>
          <w:rFonts w:ascii="Arial" w:hAnsi="Arial"/>
          <w:i/>
          <w:iCs/>
        </w:rPr>
        <w:t>amiento Sexual o</w:t>
      </w:r>
      <w:r>
        <w:rPr>
          <w:rStyle w:val="Ninguno"/>
          <w:rFonts w:ascii="Arial" w:hAnsi="Arial"/>
          <w:i/>
          <w:iCs/>
        </w:rPr>
        <w:t xml:space="preserve"> laboral, deberá emitir los lineamientos y su programa de trabajo respectivo, mediante los cuales se determinará las bases y principios para su organización y funcionamiento, así como el protocolo de actuación que deberá ser observado por las servidoras y los servidores públicos que conforman la administración </w:t>
      </w:r>
      <w:proofErr w:type="spellStart"/>
      <w:r>
        <w:rPr>
          <w:rStyle w:val="Ninguno"/>
          <w:rFonts w:ascii="Arial" w:hAnsi="Arial"/>
          <w:i/>
          <w:iCs/>
        </w:rPr>
        <w:t>pú</w:t>
      </w:r>
      <w:proofErr w:type="spellEnd"/>
      <w:r>
        <w:rPr>
          <w:rStyle w:val="Ninguno"/>
          <w:rFonts w:ascii="Arial" w:hAnsi="Arial"/>
          <w:i/>
          <w:iCs/>
          <w:lang w:val="pt-PT"/>
        </w:rPr>
        <w:t>blica municipal.</w:t>
      </w:r>
      <w:r>
        <w:rPr>
          <w:rStyle w:val="Ninguno"/>
          <w:rFonts w:ascii="Arial" w:hAnsi="Arial"/>
          <w:i/>
          <w:iCs/>
        </w:rPr>
        <w:t>”</w:t>
      </w:r>
    </w:p>
    <w:p w14:paraId="62A73B00" w14:textId="14797D15" w:rsidR="00A05085" w:rsidRDefault="00A05085">
      <w:pPr>
        <w:pStyle w:val="CuerpoA"/>
        <w:spacing w:after="0" w:line="240" w:lineRule="auto"/>
        <w:jc w:val="both"/>
        <w:rPr>
          <w:rStyle w:val="Ninguno"/>
          <w:rFonts w:ascii="Arial" w:eastAsia="Arial" w:hAnsi="Arial" w:cs="Arial"/>
        </w:rPr>
      </w:pPr>
    </w:p>
    <w:p w14:paraId="448F5846" w14:textId="036BA04C"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Es así, que una de las acciones de este Comité fue crear un </w:t>
      </w:r>
      <w:r w:rsidR="00CA44D3">
        <w:rPr>
          <w:rStyle w:val="Ninguno"/>
          <w:rFonts w:ascii="Arial" w:hAnsi="Arial"/>
        </w:rPr>
        <w:t>p</w:t>
      </w:r>
      <w:r>
        <w:rPr>
          <w:rStyle w:val="Ninguno"/>
          <w:rFonts w:ascii="Arial" w:hAnsi="Arial"/>
        </w:rPr>
        <w:t xml:space="preserve">rotocolo que sirva como herramienta que permita establecer las pautas de actuación para los casos existentes, así como la creación de los mecanismos que respondan a la prevención y atención de la violencia laboral, el acoso y el hostigamiento sexual o laboral dentro de la Administración Pública Municipal, como medio para garantizar un entorno seguro para desempeñar las labores cotidianas. </w:t>
      </w:r>
    </w:p>
    <w:p w14:paraId="4A3A5723" w14:textId="77777777" w:rsidR="00A05085" w:rsidRDefault="00A05085">
      <w:pPr>
        <w:pStyle w:val="CuerpoA"/>
        <w:spacing w:after="0" w:line="240" w:lineRule="auto"/>
        <w:jc w:val="both"/>
        <w:rPr>
          <w:rStyle w:val="Ninguno"/>
          <w:rFonts w:ascii="Arial" w:eastAsia="Arial" w:hAnsi="Arial" w:cs="Arial"/>
        </w:rPr>
      </w:pPr>
    </w:p>
    <w:p w14:paraId="3B2DAE29" w14:textId="199FD2AD" w:rsidR="00A05085" w:rsidRDefault="00400A40">
      <w:pPr>
        <w:pStyle w:val="CuerpoA"/>
        <w:spacing w:after="0" w:line="240" w:lineRule="auto"/>
        <w:jc w:val="both"/>
        <w:rPr>
          <w:rStyle w:val="Ninguno"/>
          <w:rFonts w:ascii="Arial" w:eastAsia="Arial" w:hAnsi="Arial" w:cs="Arial"/>
        </w:rPr>
      </w:pPr>
      <w:r>
        <w:rPr>
          <w:rStyle w:val="Ninguno"/>
          <w:rFonts w:ascii="Arial" w:hAnsi="Arial"/>
        </w:rPr>
        <w:t>En cumplimiento de lo anterior, es que, quienes integramos el Comité Intersectorial Municipal para Prevenir y Atender la Violencia laboral, el</w:t>
      </w:r>
      <w:r w:rsidR="00CA44D3">
        <w:rPr>
          <w:rStyle w:val="Ninguno"/>
          <w:rFonts w:ascii="Arial" w:hAnsi="Arial"/>
        </w:rPr>
        <w:t xml:space="preserve"> Acoso y Hostigamiento Sexual </w:t>
      </w:r>
      <w:r>
        <w:rPr>
          <w:rStyle w:val="Ninguno"/>
          <w:rFonts w:ascii="Arial" w:hAnsi="Arial"/>
        </w:rPr>
        <w:t>o laboral, emitimos el siguiente protocolo de actuación.</w:t>
      </w:r>
    </w:p>
    <w:p w14:paraId="627F2991" w14:textId="77777777" w:rsidR="00A05085" w:rsidRDefault="00A05085">
      <w:pPr>
        <w:pStyle w:val="CuerpoA"/>
        <w:spacing w:after="0" w:line="240" w:lineRule="auto"/>
        <w:jc w:val="both"/>
        <w:rPr>
          <w:rStyle w:val="Ninguno"/>
          <w:rFonts w:ascii="Arial" w:eastAsia="Arial" w:hAnsi="Arial" w:cs="Arial"/>
          <w:b/>
          <w:bCs/>
        </w:rPr>
      </w:pPr>
    </w:p>
    <w:p w14:paraId="436A953D" w14:textId="77777777" w:rsidR="00A05085" w:rsidRDefault="00400A40">
      <w:pPr>
        <w:pStyle w:val="CuerpoA"/>
        <w:numPr>
          <w:ilvl w:val="0"/>
          <w:numId w:val="2"/>
        </w:numPr>
        <w:spacing w:after="0" w:line="240" w:lineRule="auto"/>
        <w:jc w:val="both"/>
        <w:rPr>
          <w:rFonts w:ascii="Arial" w:hAnsi="Arial"/>
          <w:b/>
          <w:bCs/>
          <w:lang w:val="de-DE"/>
        </w:rPr>
      </w:pPr>
      <w:r>
        <w:rPr>
          <w:rStyle w:val="Ninguno"/>
          <w:rFonts w:ascii="Arial" w:hAnsi="Arial"/>
          <w:b/>
          <w:bCs/>
          <w:lang w:val="de-DE"/>
        </w:rPr>
        <w:t>MARCO NORMATIVO GENERAL DE REFERENCIA</w:t>
      </w:r>
    </w:p>
    <w:p w14:paraId="6AEC1EC6" w14:textId="77777777" w:rsidR="00A05085" w:rsidRDefault="00A05085">
      <w:pPr>
        <w:pStyle w:val="CuerpoA"/>
        <w:spacing w:after="0" w:line="240" w:lineRule="auto"/>
        <w:ind w:left="567"/>
        <w:jc w:val="both"/>
        <w:rPr>
          <w:rStyle w:val="Ninguno"/>
          <w:rFonts w:ascii="Arial" w:eastAsia="Arial" w:hAnsi="Arial" w:cs="Arial"/>
          <w:b/>
          <w:bCs/>
        </w:rPr>
      </w:pPr>
    </w:p>
    <w:p w14:paraId="7F65750E" w14:textId="40D66704" w:rsidR="00A05085" w:rsidRDefault="00400A40">
      <w:pPr>
        <w:pStyle w:val="CuerpoA"/>
        <w:spacing w:after="0" w:line="240" w:lineRule="auto"/>
        <w:jc w:val="both"/>
        <w:rPr>
          <w:rStyle w:val="Ninguno"/>
          <w:rFonts w:ascii="Arial" w:eastAsia="Arial" w:hAnsi="Arial" w:cs="Arial"/>
        </w:rPr>
      </w:pPr>
      <w:r>
        <w:rPr>
          <w:rStyle w:val="Ninguno"/>
          <w:rFonts w:ascii="Arial" w:hAnsi="Arial"/>
        </w:rPr>
        <w:t>En el contexto del Estado Constitucional de Derecho, en el cual se constituye el Estado Mexicano, es indispensable que quienes laboran en el á</w:t>
      </w:r>
      <w:r w:rsidR="00FF23A9">
        <w:rPr>
          <w:rStyle w:val="Ninguno"/>
          <w:rFonts w:ascii="Arial" w:hAnsi="Arial"/>
          <w:lang w:val="it-IT"/>
        </w:rPr>
        <w:t xml:space="preserve">mbito </w:t>
      </w:r>
      <w:r w:rsidR="00FF23A9">
        <w:rPr>
          <w:rStyle w:val="Ninguno"/>
          <w:rFonts w:ascii="Arial" w:hAnsi="Arial"/>
        </w:rPr>
        <w:t>público</w:t>
      </w:r>
      <w:r>
        <w:rPr>
          <w:rStyle w:val="Ninguno"/>
          <w:rFonts w:ascii="Arial" w:hAnsi="Arial"/>
        </w:rPr>
        <w:t xml:space="preserve"> conozcan y apliquen el marco legal que protege </w:t>
      </w:r>
      <w:r>
        <w:rPr>
          <w:rStyle w:val="Ninguno"/>
          <w:rFonts w:ascii="Arial" w:hAnsi="Arial"/>
        </w:rPr>
        <w:lastRenderedPageBreak/>
        <w:t>a toda persona del ejercicio arbitrario de la fuerza y que garantiza una vida libre de violencia, así como conocer, y en caso de ser necesario acudir, a las instancias responsables de prevenir, atender y sancionar cualquier conducta constitutiva de violencia laboral, acoso y hostigamiento sexual o laboral.</w:t>
      </w:r>
    </w:p>
    <w:p w14:paraId="7248A646" w14:textId="77777777" w:rsidR="00A05085" w:rsidRDefault="00A05085">
      <w:pPr>
        <w:pStyle w:val="CuerpoA"/>
        <w:spacing w:after="0" w:line="240" w:lineRule="auto"/>
        <w:jc w:val="both"/>
        <w:rPr>
          <w:rStyle w:val="Ninguno"/>
          <w:rFonts w:ascii="Arial" w:eastAsia="Arial" w:hAnsi="Arial" w:cs="Arial"/>
        </w:rPr>
      </w:pPr>
    </w:p>
    <w:p w14:paraId="681FC5EF"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Derivado de lo anterior se presenta el marco jurídico vigente y aplicable, que conforman la base de los derechos fundamentales en materia de prevención, atención y sanción de la violencia laboral, el acoso y el hostigamiento sexual o laboral, que pueda presentarse al interior de la administración pública municipal, en las interacciones de quienes la conforman:  </w:t>
      </w:r>
    </w:p>
    <w:p w14:paraId="25F9616E" w14:textId="77777777" w:rsidR="00A05085" w:rsidRDefault="00A05085">
      <w:pPr>
        <w:pStyle w:val="CuerpoA"/>
        <w:spacing w:after="0" w:line="240" w:lineRule="auto"/>
        <w:jc w:val="both"/>
        <w:rPr>
          <w:rStyle w:val="Ninguno"/>
          <w:rFonts w:ascii="Arial" w:eastAsia="Arial" w:hAnsi="Arial" w:cs="Arial"/>
          <w:color w:val="FF0000"/>
          <w:u w:color="FF0000"/>
        </w:rPr>
      </w:pPr>
    </w:p>
    <w:p w14:paraId="6B1B793F" w14:textId="77777777" w:rsidR="00A05085" w:rsidRDefault="00400A40">
      <w:pPr>
        <w:pStyle w:val="Prrafodelista"/>
        <w:numPr>
          <w:ilvl w:val="0"/>
          <w:numId w:val="4"/>
        </w:numPr>
        <w:jc w:val="both"/>
        <w:rPr>
          <w:rFonts w:ascii="Arial" w:hAnsi="Arial"/>
          <w:b/>
          <w:bCs/>
          <w:sz w:val="22"/>
          <w:szCs w:val="22"/>
        </w:rPr>
      </w:pPr>
      <w:r>
        <w:rPr>
          <w:rStyle w:val="Ninguno"/>
          <w:rFonts w:ascii="Arial" w:hAnsi="Arial"/>
          <w:b/>
          <w:bCs/>
          <w:sz w:val="22"/>
          <w:szCs w:val="22"/>
        </w:rPr>
        <w:t xml:space="preserve">Constitución Política de los Estados Unidos Mexicanos. </w:t>
      </w:r>
    </w:p>
    <w:p w14:paraId="1807603F" w14:textId="77777777" w:rsidR="00A05085" w:rsidRDefault="00A05085">
      <w:pPr>
        <w:pStyle w:val="Prrafodelista"/>
        <w:ind w:left="709"/>
        <w:jc w:val="both"/>
        <w:rPr>
          <w:rStyle w:val="Ninguno"/>
          <w:rFonts w:ascii="Arial" w:eastAsia="Arial" w:hAnsi="Arial" w:cs="Arial"/>
          <w:b/>
          <w:bCs/>
          <w:sz w:val="22"/>
          <w:szCs w:val="22"/>
        </w:rPr>
      </w:pPr>
    </w:p>
    <w:p w14:paraId="6E041C30" w14:textId="77777777" w:rsidR="00A05085" w:rsidRDefault="00400A40">
      <w:pPr>
        <w:pStyle w:val="Prrafodelista"/>
        <w:numPr>
          <w:ilvl w:val="0"/>
          <w:numId w:val="4"/>
        </w:numPr>
        <w:jc w:val="both"/>
        <w:rPr>
          <w:rFonts w:ascii="Arial" w:hAnsi="Arial"/>
          <w:b/>
          <w:bCs/>
          <w:sz w:val="22"/>
          <w:szCs w:val="22"/>
        </w:rPr>
      </w:pPr>
      <w:r>
        <w:rPr>
          <w:rStyle w:val="Ninguno"/>
          <w:rFonts w:ascii="Arial" w:hAnsi="Arial"/>
          <w:b/>
          <w:bCs/>
          <w:sz w:val="22"/>
          <w:szCs w:val="22"/>
        </w:rPr>
        <w:t>Instrumentos Internacionales.</w:t>
      </w:r>
    </w:p>
    <w:p w14:paraId="2EBA4C55" w14:textId="77777777" w:rsidR="00A05085" w:rsidRDefault="00A05085">
      <w:pPr>
        <w:pStyle w:val="CuerpoA"/>
        <w:spacing w:after="0" w:line="240" w:lineRule="auto"/>
        <w:jc w:val="both"/>
        <w:rPr>
          <w:rStyle w:val="Ninguno"/>
          <w:rFonts w:ascii="Arial" w:eastAsia="Arial" w:hAnsi="Arial" w:cs="Arial"/>
          <w:b/>
          <w:bCs/>
          <w:color w:val="FF0000"/>
          <w:u w:color="FF0000"/>
        </w:rPr>
      </w:pPr>
    </w:p>
    <w:p w14:paraId="36F71307" w14:textId="77777777" w:rsidR="009F30A8" w:rsidRDefault="00B75158" w:rsidP="009F30A8">
      <w:pPr>
        <w:pStyle w:val="CuerpoA"/>
        <w:numPr>
          <w:ilvl w:val="0"/>
          <w:numId w:val="6"/>
        </w:numPr>
        <w:spacing w:after="0" w:line="240" w:lineRule="auto"/>
        <w:jc w:val="both"/>
        <w:rPr>
          <w:rStyle w:val="NingunoA"/>
          <w:rFonts w:ascii="Arial" w:hAnsi="Arial"/>
        </w:rPr>
      </w:pPr>
      <w:bookmarkStart w:id="0" w:name="_Hlk139562572"/>
      <w:r w:rsidRPr="009F30A8">
        <w:rPr>
          <w:rStyle w:val="NingunoA"/>
          <w:rFonts w:ascii="Arial" w:hAnsi="Arial"/>
        </w:rPr>
        <w:t>Capítulo 23</w:t>
      </w:r>
      <w:r w:rsidRPr="009F30A8">
        <w:rPr>
          <w:rStyle w:val="Ninguno"/>
          <w:rFonts w:ascii="Arial" w:hAnsi="Arial"/>
          <w:lang w:val="it-IT"/>
        </w:rPr>
        <w:t xml:space="preserve">. Laboral. Del Tratado entre México, Estados Unidos y Canadá (T-MEC). </w:t>
      </w:r>
    </w:p>
    <w:p w14:paraId="79FE952C" w14:textId="0CF15449" w:rsidR="00B75158" w:rsidRPr="009F30A8" w:rsidRDefault="00222956" w:rsidP="009F30A8">
      <w:pPr>
        <w:pStyle w:val="CuerpoA"/>
        <w:numPr>
          <w:ilvl w:val="0"/>
          <w:numId w:val="6"/>
        </w:numPr>
        <w:spacing w:after="0" w:line="240" w:lineRule="auto"/>
        <w:jc w:val="both"/>
        <w:rPr>
          <w:rStyle w:val="NingunoA"/>
          <w:rFonts w:ascii="Arial" w:hAnsi="Arial"/>
        </w:rPr>
      </w:pPr>
      <w:r>
        <w:rPr>
          <w:rStyle w:val="NingunoA"/>
          <w:rFonts w:ascii="Arial" w:hAnsi="Arial"/>
        </w:rPr>
        <w:t>C</w:t>
      </w:r>
      <w:r w:rsidR="009F30A8">
        <w:rPr>
          <w:rStyle w:val="NingunoA"/>
          <w:rFonts w:ascii="Arial" w:hAnsi="Arial"/>
        </w:rPr>
        <w:t>o</w:t>
      </w:r>
      <w:r w:rsidR="00B75158" w:rsidRPr="009F30A8">
        <w:rPr>
          <w:rStyle w:val="NingunoA"/>
          <w:rFonts w:ascii="Arial" w:hAnsi="Arial"/>
        </w:rPr>
        <w:t>nvenio 190 Sobre la Violencia y el Acoso, 2019, adoptado por la Organización Internacional del Trabajo.</w:t>
      </w:r>
    </w:p>
    <w:p w14:paraId="2D1C99E6" w14:textId="56BBB43E"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Convenio 111 Relativo a la Discriminación en Materia de Empleo y Ocupación, adoptado por la Organización Internacional del Trabajo, OIT. </w:t>
      </w:r>
    </w:p>
    <w:p w14:paraId="3D48D0F7" w14:textId="2079DED3"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Convención Interamericana para Prevenir, Sancionar y Erradicar la Violencia contra las mujeres, “Convenció</w:t>
      </w:r>
      <w:r>
        <w:rPr>
          <w:rStyle w:val="Ninguno"/>
          <w:rFonts w:ascii="Arial" w:hAnsi="Arial"/>
          <w:lang w:val="nl-NL"/>
        </w:rPr>
        <w:t>n de Bel</w:t>
      </w:r>
      <w:r>
        <w:rPr>
          <w:rStyle w:val="NingunoA"/>
          <w:rFonts w:ascii="Arial" w:hAnsi="Arial"/>
        </w:rPr>
        <w:t>é</w:t>
      </w:r>
      <w:r>
        <w:rPr>
          <w:rStyle w:val="Ninguno"/>
          <w:rFonts w:ascii="Arial" w:hAnsi="Arial"/>
          <w:lang w:val="pt-PT"/>
        </w:rPr>
        <w:t>m do Par</w:t>
      </w:r>
      <w:r>
        <w:rPr>
          <w:rStyle w:val="NingunoA"/>
          <w:rFonts w:ascii="Arial" w:hAnsi="Arial"/>
        </w:rPr>
        <w:t>á”</w:t>
      </w:r>
      <w:r w:rsidR="00B75158">
        <w:rPr>
          <w:rStyle w:val="NingunoA"/>
          <w:rFonts w:ascii="Arial" w:hAnsi="Arial"/>
        </w:rPr>
        <w:t xml:space="preserve"> de la Organización de los Estados Americanos</w:t>
      </w:r>
      <w:r>
        <w:rPr>
          <w:rStyle w:val="NingunoA"/>
          <w:rFonts w:ascii="Arial" w:hAnsi="Arial"/>
        </w:rPr>
        <w:t>.</w:t>
      </w:r>
    </w:p>
    <w:p w14:paraId="2D85675A" w14:textId="7B92B3FD"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Convención sobre la Eliminación de Todas las Formas de Discriminación contra la Mujer, CEDAW por sus siglas en </w:t>
      </w:r>
      <w:proofErr w:type="spellStart"/>
      <w:r w:rsidR="00184699" w:rsidRPr="00222956">
        <w:rPr>
          <w:rStyle w:val="NingunoA"/>
          <w:rFonts w:ascii="Arial" w:hAnsi="Arial"/>
        </w:rPr>
        <w:t>inglé</w:t>
      </w:r>
      <w:proofErr w:type="spellEnd"/>
      <w:r w:rsidRPr="00222956">
        <w:rPr>
          <w:rStyle w:val="Ninguno"/>
          <w:rFonts w:ascii="Arial" w:hAnsi="Arial"/>
          <w:lang w:val="pt-PT"/>
        </w:rPr>
        <w:t>s</w:t>
      </w:r>
      <w:r w:rsidR="00B75158">
        <w:rPr>
          <w:rStyle w:val="Ninguno"/>
          <w:rFonts w:ascii="Arial" w:hAnsi="Arial"/>
          <w:lang w:val="pt-PT"/>
        </w:rPr>
        <w:t xml:space="preserve"> de la Organización de las Naciones Unidas.</w:t>
      </w:r>
      <w:r>
        <w:rPr>
          <w:rStyle w:val="Ninguno"/>
          <w:rFonts w:ascii="Arial" w:hAnsi="Arial"/>
          <w:lang w:val="pt-PT"/>
        </w:rPr>
        <w:t xml:space="preserve"> </w:t>
      </w:r>
    </w:p>
    <w:p w14:paraId="71DAB671"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Declaración de la OIT relativa a los principios y derechos fundamentales en el trabajo y su seguimiento.   </w:t>
      </w:r>
    </w:p>
    <w:p w14:paraId="6E960994"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Declaración Universal de los Derechos Humanos.</w:t>
      </w:r>
    </w:p>
    <w:p w14:paraId="0CFA6EC7"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Informe de la Cuarta Conferencia Mundial de la Mujer, Beijing, China, 1995. El cual contiene la Declaración y Plataforma de Acción de Beijing.</w:t>
      </w:r>
    </w:p>
    <w:p w14:paraId="7E786D14"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Informe de la Novena Conferencia Regional Sobre la Mujer de América Latina y el Caribe, México 2004. Mecanismo de Seguimiento de la Convenció</w:t>
      </w:r>
      <w:r>
        <w:rPr>
          <w:rStyle w:val="Ninguno"/>
          <w:rFonts w:ascii="Arial" w:hAnsi="Arial"/>
          <w:lang w:val="nl-NL"/>
        </w:rPr>
        <w:t>n de Bel</w:t>
      </w:r>
      <w:r>
        <w:rPr>
          <w:rStyle w:val="NingunoA"/>
          <w:rFonts w:ascii="Arial" w:hAnsi="Arial"/>
        </w:rPr>
        <w:t>é</w:t>
      </w:r>
      <w:r>
        <w:rPr>
          <w:rStyle w:val="Ninguno"/>
          <w:rFonts w:ascii="Arial" w:hAnsi="Arial"/>
          <w:lang w:val="pt-PT"/>
        </w:rPr>
        <w:t>m do Par</w:t>
      </w:r>
      <w:r>
        <w:rPr>
          <w:rStyle w:val="NingunoA"/>
          <w:rFonts w:ascii="Arial" w:hAnsi="Arial"/>
        </w:rPr>
        <w:t xml:space="preserve">á, por sus siglas conocido como MESECVI. </w:t>
      </w:r>
    </w:p>
    <w:p w14:paraId="6CFD9F95" w14:textId="25DAEBFD"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Informe del Grupo de Trabajo sobre discriminación contra las mujeres y </w:t>
      </w:r>
      <w:proofErr w:type="spellStart"/>
      <w:r>
        <w:rPr>
          <w:rStyle w:val="NingunoA"/>
          <w:rFonts w:ascii="Arial" w:hAnsi="Arial"/>
        </w:rPr>
        <w:t>niñ</w:t>
      </w:r>
      <w:proofErr w:type="spellEnd"/>
      <w:r>
        <w:rPr>
          <w:rStyle w:val="Ninguno"/>
          <w:rFonts w:ascii="Arial" w:hAnsi="Arial"/>
          <w:lang w:val="pt-PT"/>
        </w:rPr>
        <w:t>as</w:t>
      </w:r>
      <w:r w:rsidR="00B75158">
        <w:rPr>
          <w:rStyle w:val="Ninguno"/>
          <w:rFonts w:ascii="Arial" w:hAnsi="Arial"/>
          <w:lang w:val="pt-PT"/>
        </w:rPr>
        <w:t xml:space="preserve"> de Naciones Unidas</w:t>
      </w:r>
      <w:r>
        <w:rPr>
          <w:rStyle w:val="Ninguno"/>
          <w:rFonts w:ascii="Arial" w:hAnsi="Arial"/>
          <w:lang w:val="pt-PT"/>
        </w:rPr>
        <w:t>.</w:t>
      </w:r>
      <w:r w:rsidR="00B75158">
        <w:rPr>
          <w:rStyle w:val="Ninguno"/>
          <w:rFonts w:ascii="Arial" w:hAnsi="Arial"/>
          <w:lang w:val="pt-PT"/>
        </w:rPr>
        <w:t xml:space="preserve"> </w:t>
      </w:r>
      <w:r w:rsidR="00B75158" w:rsidRPr="00E32C85">
        <w:rPr>
          <w:rFonts w:ascii="Arial" w:eastAsia="Times New Roman" w:hAnsi="Arial" w:cs="Arial"/>
          <w:lang w:val="es-419"/>
        </w:rPr>
        <w:t>A/HRC/44/51: Los derechos humanos de la mujer en el cambiante mundo del trabajo</w:t>
      </w:r>
    </w:p>
    <w:p w14:paraId="58E01921"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Objetivos de Desarrollo Sostenible. En lo relativo al objetivo 5 sobre igualdad de </w:t>
      </w:r>
      <w:proofErr w:type="spellStart"/>
      <w:r>
        <w:rPr>
          <w:rStyle w:val="NingunoA"/>
          <w:rFonts w:ascii="Arial" w:hAnsi="Arial"/>
        </w:rPr>
        <w:t>gé</w:t>
      </w:r>
      <w:proofErr w:type="spellEnd"/>
      <w:r>
        <w:rPr>
          <w:rStyle w:val="Ninguno"/>
          <w:rFonts w:ascii="Arial" w:hAnsi="Arial"/>
          <w:lang w:val="it-IT"/>
        </w:rPr>
        <w:t>nero.</w:t>
      </w:r>
    </w:p>
    <w:p w14:paraId="2830E686"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Pacto Internacional de Derechos Civiles y </w:t>
      </w:r>
      <w:proofErr w:type="spellStart"/>
      <w:r>
        <w:rPr>
          <w:rStyle w:val="NingunoA"/>
          <w:rFonts w:ascii="Arial" w:hAnsi="Arial"/>
        </w:rPr>
        <w:t>Polí</w:t>
      </w:r>
      <w:proofErr w:type="spellEnd"/>
      <w:r>
        <w:rPr>
          <w:rStyle w:val="Ninguno"/>
          <w:rFonts w:ascii="Arial" w:hAnsi="Arial"/>
          <w:lang w:val="pt-PT"/>
        </w:rPr>
        <w:t>ticos.</w:t>
      </w:r>
    </w:p>
    <w:p w14:paraId="77086CDB"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Pacto Internacional de Derechos Económicos, Sociales y Culturales.</w:t>
      </w:r>
    </w:p>
    <w:p w14:paraId="19450705"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Recomendación General N. 19, La violencia contra la Mujer del Comité para la Eliminación de la Discriminación contra la Mujer (CEDAW).</w:t>
      </w:r>
    </w:p>
    <w:p w14:paraId="082B0F3B" w14:textId="77777777" w:rsidR="00A05085" w:rsidRDefault="00400A40">
      <w:pPr>
        <w:pStyle w:val="CuerpoA"/>
        <w:numPr>
          <w:ilvl w:val="0"/>
          <w:numId w:val="6"/>
        </w:numPr>
        <w:spacing w:after="0" w:line="240" w:lineRule="auto"/>
        <w:jc w:val="both"/>
        <w:rPr>
          <w:rFonts w:ascii="Arial" w:hAnsi="Arial"/>
          <w:lang w:val="es-ES_tradnl"/>
        </w:rPr>
      </w:pPr>
      <w:proofErr w:type="spellStart"/>
      <w:r>
        <w:rPr>
          <w:rStyle w:val="NingunoA"/>
          <w:rFonts w:ascii="Arial" w:hAnsi="Arial"/>
        </w:rPr>
        <w:t>Recomendació</w:t>
      </w:r>
      <w:proofErr w:type="spellEnd"/>
      <w:r>
        <w:rPr>
          <w:rStyle w:val="Ninguno"/>
          <w:rFonts w:ascii="Arial" w:hAnsi="Arial"/>
          <w:lang w:val="de-DE"/>
        </w:rPr>
        <w:t>n General N. 33</w:t>
      </w:r>
      <w:r>
        <w:rPr>
          <w:rStyle w:val="Ninguno"/>
          <w:rFonts w:ascii="Arial" w:hAnsi="Arial"/>
        </w:rPr>
        <w:t xml:space="preserve"> </w:t>
      </w:r>
      <w:r>
        <w:rPr>
          <w:rStyle w:val="NingunoA"/>
          <w:rFonts w:ascii="Arial" w:hAnsi="Arial"/>
        </w:rPr>
        <w:t>sobre el acceso de las mujeres a la justicia del Comité para la Eliminación de la Discriminación contra la Mujer (CEDAW).</w:t>
      </w:r>
    </w:p>
    <w:p w14:paraId="76F3F7B0"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Recomendación General N. 35 sobre la violencia por </w:t>
      </w:r>
      <w:proofErr w:type="spellStart"/>
      <w:r>
        <w:rPr>
          <w:rStyle w:val="NingunoA"/>
          <w:rFonts w:ascii="Arial" w:hAnsi="Arial"/>
        </w:rPr>
        <w:t>razó</w:t>
      </w:r>
      <w:proofErr w:type="spellEnd"/>
      <w:r>
        <w:rPr>
          <w:rStyle w:val="Ninguno"/>
          <w:rFonts w:ascii="Arial" w:hAnsi="Arial"/>
          <w:lang w:val="nl-NL"/>
        </w:rPr>
        <w:t>n de g</w:t>
      </w:r>
      <w:proofErr w:type="spellStart"/>
      <w:r>
        <w:rPr>
          <w:rStyle w:val="NingunoA"/>
          <w:rFonts w:ascii="Arial" w:hAnsi="Arial"/>
        </w:rPr>
        <w:t>énero</w:t>
      </w:r>
      <w:proofErr w:type="spellEnd"/>
      <w:r>
        <w:rPr>
          <w:rStyle w:val="NingunoA"/>
          <w:rFonts w:ascii="Arial" w:hAnsi="Arial"/>
        </w:rPr>
        <w:t xml:space="preserve"> contra la mujer, por la que se actualiza la </w:t>
      </w:r>
      <w:proofErr w:type="spellStart"/>
      <w:r>
        <w:rPr>
          <w:rStyle w:val="NingunoA"/>
          <w:rFonts w:ascii="Arial" w:hAnsi="Arial"/>
        </w:rPr>
        <w:t>Recomendació</w:t>
      </w:r>
      <w:proofErr w:type="spellEnd"/>
      <w:r>
        <w:rPr>
          <w:rStyle w:val="Ninguno"/>
          <w:rFonts w:ascii="Arial" w:hAnsi="Arial"/>
          <w:lang w:val="it-IT"/>
        </w:rPr>
        <w:t>n General N. 19 del Comit</w:t>
      </w:r>
      <w:r>
        <w:rPr>
          <w:rStyle w:val="NingunoA"/>
          <w:rFonts w:ascii="Arial" w:hAnsi="Arial"/>
        </w:rPr>
        <w:t>é para la Eliminación de la Discriminación contra la Mujer (CEDAW).</w:t>
      </w:r>
    </w:p>
    <w:p w14:paraId="0872100E" w14:textId="5E34F884"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Recomendación </w:t>
      </w:r>
      <w:r w:rsidR="007343C9">
        <w:rPr>
          <w:rStyle w:val="NingunoA"/>
          <w:rFonts w:ascii="Arial" w:hAnsi="Arial"/>
        </w:rPr>
        <w:t xml:space="preserve">206 </w:t>
      </w:r>
      <w:r>
        <w:rPr>
          <w:rStyle w:val="NingunoA"/>
          <w:rFonts w:ascii="Arial" w:hAnsi="Arial"/>
        </w:rPr>
        <w:t>sobre violencia y acoso de la Organización Internacional del Trabajo.</w:t>
      </w:r>
    </w:p>
    <w:p w14:paraId="1ADE98F8" w14:textId="77777777" w:rsidR="00A05085" w:rsidRDefault="00400A40">
      <w:pPr>
        <w:pStyle w:val="CuerpoA"/>
        <w:numPr>
          <w:ilvl w:val="0"/>
          <w:numId w:val="6"/>
        </w:numPr>
        <w:spacing w:after="0" w:line="240" w:lineRule="auto"/>
        <w:jc w:val="both"/>
        <w:rPr>
          <w:rFonts w:ascii="Arial" w:hAnsi="Arial"/>
          <w:lang w:val="pt-PT"/>
        </w:rPr>
      </w:pPr>
      <w:r>
        <w:rPr>
          <w:rStyle w:val="Ninguno"/>
          <w:rFonts w:ascii="Arial" w:hAnsi="Arial"/>
          <w:lang w:val="pt-PT"/>
        </w:rPr>
        <w:t>Resoluci</w:t>
      </w:r>
      <w:proofErr w:type="spellStart"/>
      <w:r>
        <w:rPr>
          <w:rStyle w:val="NingunoA"/>
          <w:rFonts w:ascii="Arial" w:hAnsi="Arial"/>
        </w:rPr>
        <w:t>ón</w:t>
      </w:r>
      <w:proofErr w:type="spellEnd"/>
      <w:r>
        <w:rPr>
          <w:rStyle w:val="NingunoA"/>
          <w:rFonts w:ascii="Arial" w:hAnsi="Arial"/>
        </w:rPr>
        <w:t xml:space="preserve"> 48/104 de la Asamblea General de las Naciones Unidas para la eliminación de la violencia contra la mujer.</w:t>
      </w:r>
    </w:p>
    <w:p w14:paraId="689F1831"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Sentencia Digna Ochoa y familiares vs </w:t>
      </w:r>
      <w:proofErr w:type="spellStart"/>
      <w:r>
        <w:rPr>
          <w:rStyle w:val="NingunoA"/>
          <w:rFonts w:ascii="Arial" w:hAnsi="Arial"/>
        </w:rPr>
        <w:t>Mé</w:t>
      </w:r>
      <w:proofErr w:type="spellEnd"/>
      <w:r>
        <w:rPr>
          <w:rStyle w:val="Ninguno"/>
          <w:rFonts w:ascii="Arial" w:hAnsi="Arial"/>
          <w:lang w:val="pt-PT"/>
        </w:rPr>
        <w:t>xico de la Corte Interamericana de Derechos Humanos.</w:t>
      </w:r>
    </w:p>
    <w:p w14:paraId="3A6FEF2F"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 xml:space="preserve">Sentencia González y Otras vs </w:t>
      </w:r>
      <w:proofErr w:type="spellStart"/>
      <w:r>
        <w:rPr>
          <w:rStyle w:val="NingunoA"/>
          <w:rFonts w:ascii="Arial" w:hAnsi="Arial"/>
        </w:rPr>
        <w:t>Mé</w:t>
      </w:r>
      <w:proofErr w:type="spellEnd"/>
      <w:r>
        <w:rPr>
          <w:rStyle w:val="Ninguno"/>
          <w:rFonts w:ascii="Arial" w:hAnsi="Arial"/>
          <w:lang w:val="pt-PT"/>
        </w:rPr>
        <w:t>xico de la Corte Interamericana de Derechos Humanos.</w:t>
      </w:r>
    </w:p>
    <w:p w14:paraId="7337C0AD" w14:textId="77777777" w:rsidR="00A05085" w:rsidRDefault="00400A40">
      <w:pPr>
        <w:pStyle w:val="CuerpoA"/>
        <w:numPr>
          <w:ilvl w:val="0"/>
          <w:numId w:val="6"/>
        </w:numPr>
        <w:spacing w:after="0" w:line="240" w:lineRule="auto"/>
        <w:jc w:val="both"/>
        <w:rPr>
          <w:rFonts w:ascii="Arial" w:hAnsi="Arial"/>
          <w:lang w:val="es-ES_tradnl"/>
        </w:rPr>
      </w:pPr>
      <w:r>
        <w:rPr>
          <w:rStyle w:val="NingunoA"/>
          <w:rFonts w:ascii="Arial" w:hAnsi="Arial"/>
        </w:rPr>
        <w:t>Sentencia Gutiérrez Hernández y otros vs Guatemala de la Corte Interamericana de Derechos Humanos.</w:t>
      </w:r>
    </w:p>
    <w:p w14:paraId="3CE7AE8D" w14:textId="05891F25" w:rsidR="00A05085" w:rsidRDefault="00400A40">
      <w:pPr>
        <w:pStyle w:val="CuerpoA"/>
        <w:numPr>
          <w:ilvl w:val="0"/>
          <w:numId w:val="6"/>
        </w:numPr>
        <w:spacing w:after="0" w:line="240" w:lineRule="auto"/>
        <w:jc w:val="both"/>
        <w:rPr>
          <w:rStyle w:val="NingunoA"/>
          <w:rFonts w:ascii="Arial" w:hAnsi="Arial"/>
        </w:rPr>
      </w:pPr>
      <w:r>
        <w:rPr>
          <w:rStyle w:val="NingunoA"/>
          <w:rFonts w:ascii="Arial" w:hAnsi="Arial"/>
        </w:rPr>
        <w:t>Sentencia Guzmán Albarracín y otros vs Ecuador de la Corte Interamericana de Derechos Humanos.</w:t>
      </w:r>
    </w:p>
    <w:p w14:paraId="787C8A88" w14:textId="77777777" w:rsidR="00B20607" w:rsidRDefault="00B20607" w:rsidP="00B20607">
      <w:pPr>
        <w:pStyle w:val="CuerpoA"/>
        <w:spacing w:after="0" w:line="240" w:lineRule="auto"/>
        <w:ind w:left="720"/>
        <w:jc w:val="both"/>
        <w:rPr>
          <w:rFonts w:ascii="Arial" w:hAnsi="Arial"/>
          <w:lang w:val="es-ES_tradnl"/>
        </w:rPr>
      </w:pPr>
    </w:p>
    <w:bookmarkEnd w:id="0"/>
    <w:p w14:paraId="1F201AE3" w14:textId="77777777" w:rsidR="00A05085" w:rsidRDefault="00A05085">
      <w:pPr>
        <w:pStyle w:val="CuerpoA"/>
        <w:spacing w:after="0" w:line="240" w:lineRule="auto"/>
        <w:ind w:left="720"/>
        <w:jc w:val="both"/>
        <w:rPr>
          <w:rStyle w:val="Ninguno"/>
          <w:rFonts w:ascii="Arial" w:eastAsia="Arial" w:hAnsi="Arial" w:cs="Arial"/>
        </w:rPr>
      </w:pPr>
    </w:p>
    <w:p w14:paraId="2DB42AC4" w14:textId="77777777" w:rsidR="00A05085" w:rsidRDefault="00400A40">
      <w:pPr>
        <w:pStyle w:val="Prrafodelista"/>
        <w:numPr>
          <w:ilvl w:val="0"/>
          <w:numId w:val="7"/>
        </w:numPr>
        <w:jc w:val="both"/>
        <w:rPr>
          <w:rFonts w:ascii="Arial" w:hAnsi="Arial"/>
          <w:b/>
          <w:bCs/>
          <w:sz w:val="22"/>
          <w:szCs w:val="22"/>
        </w:rPr>
      </w:pPr>
      <w:r>
        <w:rPr>
          <w:rStyle w:val="Ninguno"/>
          <w:rFonts w:ascii="Arial" w:hAnsi="Arial"/>
          <w:b/>
          <w:bCs/>
          <w:sz w:val="22"/>
          <w:szCs w:val="22"/>
        </w:rPr>
        <w:t>Normatividad Federal y Nacional.</w:t>
      </w:r>
    </w:p>
    <w:p w14:paraId="73D972CC" w14:textId="77777777" w:rsidR="00A05085" w:rsidRDefault="00A05085">
      <w:pPr>
        <w:pStyle w:val="Prrafodelista"/>
        <w:ind w:left="709"/>
        <w:jc w:val="both"/>
        <w:rPr>
          <w:rStyle w:val="Ninguno"/>
          <w:rFonts w:ascii="Arial" w:eastAsia="Arial" w:hAnsi="Arial" w:cs="Arial"/>
          <w:b/>
          <w:bCs/>
          <w:sz w:val="22"/>
          <w:szCs w:val="22"/>
        </w:rPr>
      </w:pPr>
    </w:p>
    <w:p w14:paraId="04D3C497" w14:textId="77777777" w:rsidR="00A05085" w:rsidRDefault="00400A40">
      <w:pPr>
        <w:pStyle w:val="CuerpoA"/>
        <w:numPr>
          <w:ilvl w:val="0"/>
          <w:numId w:val="9"/>
        </w:numPr>
        <w:spacing w:after="0" w:line="240" w:lineRule="auto"/>
        <w:jc w:val="both"/>
        <w:rPr>
          <w:rStyle w:val="NingunoA"/>
          <w:rFonts w:ascii="Arial" w:hAnsi="Arial"/>
        </w:rPr>
      </w:pPr>
      <w:r>
        <w:rPr>
          <w:rStyle w:val="NingunoA"/>
          <w:rFonts w:ascii="Arial" w:hAnsi="Arial"/>
        </w:rPr>
        <w:t>Ley General de Acceso de las Mujeres a una Vida Libre de Violencia.</w:t>
      </w:r>
    </w:p>
    <w:p w14:paraId="5DDF71D7" w14:textId="75A99347" w:rsidR="007343C9" w:rsidRDefault="007343C9">
      <w:pPr>
        <w:pStyle w:val="CuerpoA"/>
        <w:numPr>
          <w:ilvl w:val="0"/>
          <w:numId w:val="9"/>
        </w:numPr>
        <w:spacing w:after="0" w:line="240" w:lineRule="auto"/>
        <w:jc w:val="both"/>
        <w:rPr>
          <w:rFonts w:ascii="Arial" w:hAnsi="Arial"/>
          <w:lang w:val="es-ES_tradnl"/>
        </w:rPr>
      </w:pPr>
      <w:r>
        <w:rPr>
          <w:rStyle w:val="NingunoA"/>
          <w:rFonts w:ascii="Arial" w:hAnsi="Arial"/>
        </w:rPr>
        <w:t>Ley General para la Igualdad entre Mujeres y Hombres</w:t>
      </w:r>
    </w:p>
    <w:p w14:paraId="4B298509" w14:textId="77777777"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Ley Federal del Trabajo.</w:t>
      </w:r>
    </w:p>
    <w:p w14:paraId="12E17C3F" w14:textId="77777777"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Ley Federal para Prevenir y Eliminar la Discriminación.</w:t>
      </w:r>
    </w:p>
    <w:p w14:paraId="6F68256C" w14:textId="77777777"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 xml:space="preserve">Ley General de </w:t>
      </w:r>
      <w:proofErr w:type="spellStart"/>
      <w:r>
        <w:rPr>
          <w:rStyle w:val="NingunoA"/>
          <w:rFonts w:ascii="Arial" w:hAnsi="Arial"/>
        </w:rPr>
        <w:t>Ví</w:t>
      </w:r>
      <w:proofErr w:type="spellEnd"/>
      <w:r>
        <w:rPr>
          <w:rStyle w:val="Ninguno"/>
          <w:rFonts w:ascii="Arial" w:hAnsi="Arial"/>
          <w:lang w:val="pt-PT"/>
        </w:rPr>
        <w:t xml:space="preserve">ctimas. </w:t>
      </w:r>
    </w:p>
    <w:p w14:paraId="09708458" w14:textId="77777777"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Norma Mexicana NMX-R-025-SCFI-2015 en Igualdad Laboral y No Discriminación (NMX-R-025).</w:t>
      </w:r>
    </w:p>
    <w:p w14:paraId="3C91CADB" w14:textId="565D85CB"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 xml:space="preserve">Sentencias de amparo en revisión 1412/2017, emitida el 15 de </w:t>
      </w:r>
      <w:r w:rsidR="00E436EA">
        <w:rPr>
          <w:rStyle w:val="NingunoA"/>
          <w:rFonts w:ascii="Arial" w:hAnsi="Arial"/>
        </w:rPr>
        <w:t>noviembre</w:t>
      </w:r>
      <w:r>
        <w:rPr>
          <w:rStyle w:val="NingunoA"/>
          <w:rFonts w:ascii="Arial" w:hAnsi="Arial"/>
        </w:rPr>
        <w:t xml:space="preserve"> de 2017 y 2655/2013, del 06 de noviembre de 2013 y Amparo directo 47/2013, dictadas por la Primera Sala de la Suprema Corte de Justicia de la Nació</w:t>
      </w:r>
      <w:r>
        <w:rPr>
          <w:rStyle w:val="Ninguno"/>
          <w:rFonts w:ascii="Arial" w:hAnsi="Arial"/>
          <w:lang w:val="pt-PT"/>
        </w:rPr>
        <w:t xml:space="preserve">n, respectivamente. </w:t>
      </w:r>
    </w:p>
    <w:p w14:paraId="402017D0" w14:textId="07F816B1"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 xml:space="preserve">Tesis </w:t>
      </w:r>
      <w:r w:rsidR="00E436EA">
        <w:rPr>
          <w:rStyle w:val="NingunoA"/>
          <w:rFonts w:ascii="Arial" w:hAnsi="Arial"/>
        </w:rPr>
        <w:t>Aislada: 1a</w:t>
      </w:r>
      <w:r>
        <w:rPr>
          <w:rStyle w:val="NingunoA"/>
          <w:rFonts w:ascii="Arial" w:hAnsi="Arial"/>
        </w:rPr>
        <w:t>.CLXIII/2015 (10a), emitida por la Primera Sala de la Suprema Corte de Justicia de la Nación bajo el rubro: “Delitos contra las mujeres. Estrecha relación entre violencia, discriminación y subordinación por motivos de género”.</w:t>
      </w:r>
    </w:p>
    <w:p w14:paraId="2A3E61C0" w14:textId="77777777"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Tesis Aislada 1ª</w:t>
      </w:r>
      <w:r>
        <w:rPr>
          <w:rStyle w:val="Ninguno"/>
          <w:rFonts w:ascii="Arial" w:hAnsi="Arial"/>
          <w:lang w:val="pt-PT"/>
        </w:rPr>
        <w:t>. CCL/2014 sobre acoso laboral.</w:t>
      </w:r>
    </w:p>
    <w:p w14:paraId="3638DEC3" w14:textId="77777777"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Tesis Aislada 1ª</w:t>
      </w:r>
      <w:r>
        <w:rPr>
          <w:rStyle w:val="Ninguno"/>
          <w:rFonts w:ascii="Arial" w:hAnsi="Arial"/>
          <w:lang w:val="pt-PT"/>
        </w:rPr>
        <w:t>. CCLII/2014 sobre acoso laboral.</w:t>
      </w:r>
    </w:p>
    <w:p w14:paraId="3EC6BAC7" w14:textId="77777777"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Tesis Aislada 1ª./J.22/2016 sobre acceso a la justicia en condiciones de igualdad.</w:t>
      </w:r>
    </w:p>
    <w:p w14:paraId="68F83942" w14:textId="77777777" w:rsidR="00A05085" w:rsidRDefault="00400A40">
      <w:pPr>
        <w:pStyle w:val="CuerpoA"/>
        <w:numPr>
          <w:ilvl w:val="0"/>
          <w:numId w:val="9"/>
        </w:numPr>
        <w:spacing w:after="0" w:line="240" w:lineRule="auto"/>
        <w:jc w:val="both"/>
        <w:rPr>
          <w:rFonts w:ascii="Arial" w:hAnsi="Arial"/>
          <w:lang w:val="es-ES_tradnl"/>
        </w:rPr>
      </w:pPr>
      <w:r>
        <w:rPr>
          <w:rStyle w:val="NingunoA"/>
          <w:rFonts w:ascii="Arial" w:hAnsi="Arial"/>
        </w:rPr>
        <w:t xml:space="preserve">Tesis XXVII.3º.56P sobre juzgar con perspectiva de </w:t>
      </w:r>
      <w:proofErr w:type="spellStart"/>
      <w:r>
        <w:rPr>
          <w:rStyle w:val="NingunoA"/>
          <w:rFonts w:ascii="Arial" w:hAnsi="Arial"/>
        </w:rPr>
        <w:t>gé</w:t>
      </w:r>
      <w:proofErr w:type="spellEnd"/>
      <w:r>
        <w:rPr>
          <w:rStyle w:val="Ninguno"/>
          <w:rFonts w:ascii="Arial" w:hAnsi="Arial"/>
          <w:lang w:val="it-IT"/>
        </w:rPr>
        <w:t>nero.</w:t>
      </w:r>
    </w:p>
    <w:p w14:paraId="15B9986F" w14:textId="77777777" w:rsidR="00A05085" w:rsidRDefault="00400A40">
      <w:pPr>
        <w:pStyle w:val="CuerpoA"/>
        <w:numPr>
          <w:ilvl w:val="0"/>
          <w:numId w:val="9"/>
        </w:numPr>
        <w:spacing w:after="0" w:line="240" w:lineRule="auto"/>
        <w:jc w:val="both"/>
        <w:rPr>
          <w:rStyle w:val="NingunoA"/>
          <w:rFonts w:ascii="Arial" w:hAnsi="Arial"/>
        </w:rPr>
      </w:pPr>
      <w:r>
        <w:rPr>
          <w:rStyle w:val="NingunoA"/>
          <w:rFonts w:ascii="Arial" w:hAnsi="Arial"/>
        </w:rPr>
        <w:t>Tesis Aislada 1a.CLXXXIV/2017 (10a), emitida por la Primera Sala de la Suprema Corte de Justicia de la Nación bajo el rubro: “Violencia sexual contra la mujer. Reglas para la Valoración de su testimonio como víctima del delito”.</w:t>
      </w:r>
    </w:p>
    <w:p w14:paraId="51BF8199" w14:textId="3ED74638" w:rsidR="00453E0D" w:rsidRPr="00CA44D3" w:rsidRDefault="00CA44D3" w:rsidP="00CA44D3">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hanging="357"/>
        <w:jc w:val="both"/>
        <w:outlineLvl w:val="0"/>
        <w:rPr>
          <w:rFonts w:ascii="Arial" w:eastAsia="Times New Roman" w:hAnsi="Arial" w:cs="Arial"/>
          <w:color w:val="auto"/>
          <w:kern w:val="36"/>
          <w:bdr w:val="none" w:sz="0" w:space="0" w:color="auto"/>
        </w:rPr>
      </w:pPr>
      <w:r>
        <w:rPr>
          <w:rFonts w:ascii="Arial" w:eastAsia="Times New Roman" w:hAnsi="Arial" w:cs="Arial"/>
          <w:color w:val="auto"/>
          <w:kern w:val="36"/>
          <w:sz w:val="22"/>
          <w:szCs w:val="22"/>
          <w:bdr w:val="none" w:sz="0" w:space="0" w:color="auto"/>
        </w:rPr>
        <w:t>Modelo de p</w:t>
      </w:r>
      <w:r w:rsidR="00453E0D" w:rsidRPr="00CA44D3">
        <w:rPr>
          <w:rFonts w:ascii="Arial" w:eastAsia="Times New Roman" w:hAnsi="Arial" w:cs="Arial"/>
          <w:color w:val="auto"/>
          <w:kern w:val="36"/>
          <w:sz w:val="22"/>
          <w:szCs w:val="22"/>
          <w:bdr w:val="none" w:sz="0" w:space="0" w:color="auto"/>
        </w:rPr>
        <w:t>rotocolo para prevenir, atender y erradicar la violencia laboral en los centros de trabajo</w:t>
      </w:r>
      <w:r w:rsidR="00184699" w:rsidRPr="00CA44D3">
        <w:rPr>
          <w:rFonts w:ascii="Arial" w:eastAsia="Times New Roman" w:hAnsi="Arial" w:cs="Arial"/>
          <w:color w:val="auto"/>
          <w:kern w:val="36"/>
          <w:sz w:val="22"/>
          <w:szCs w:val="22"/>
          <w:bdr w:val="none" w:sz="0" w:space="0" w:color="auto"/>
        </w:rPr>
        <w:t>.</w:t>
      </w:r>
    </w:p>
    <w:p w14:paraId="0C198CAE" w14:textId="77777777" w:rsidR="00A05085" w:rsidRDefault="00A05085">
      <w:pPr>
        <w:pStyle w:val="CuerpoA"/>
        <w:spacing w:after="0" w:line="240" w:lineRule="auto"/>
        <w:jc w:val="both"/>
        <w:rPr>
          <w:rStyle w:val="Ninguno"/>
          <w:rFonts w:ascii="Arial" w:eastAsia="Arial" w:hAnsi="Arial" w:cs="Arial"/>
        </w:rPr>
      </w:pPr>
    </w:p>
    <w:p w14:paraId="4B36A516" w14:textId="77777777" w:rsidR="00A05085" w:rsidRDefault="00400A40">
      <w:pPr>
        <w:pStyle w:val="Prrafodelista"/>
        <w:numPr>
          <w:ilvl w:val="0"/>
          <w:numId w:val="10"/>
        </w:numPr>
        <w:jc w:val="both"/>
        <w:rPr>
          <w:rFonts w:ascii="Arial" w:hAnsi="Arial"/>
          <w:b/>
          <w:bCs/>
          <w:sz w:val="22"/>
          <w:szCs w:val="22"/>
        </w:rPr>
      </w:pPr>
      <w:r>
        <w:rPr>
          <w:rStyle w:val="Ninguno"/>
          <w:rFonts w:ascii="Arial" w:hAnsi="Arial"/>
          <w:b/>
          <w:bCs/>
          <w:sz w:val="22"/>
          <w:szCs w:val="22"/>
        </w:rPr>
        <w:t>Constitución Política para el Estado de Guanajuato.</w:t>
      </w:r>
    </w:p>
    <w:p w14:paraId="0A680779" w14:textId="77777777" w:rsidR="00A05085" w:rsidRDefault="00A05085">
      <w:pPr>
        <w:pStyle w:val="CuerpoA"/>
        <w:spacing w:after="0" w:line="240" w:lineRule="auto"/>
        <w:jc w:val="both"/>
        <w:rPr>
          <w:rStyle w:val="Ninguno"/>
          <w:rFonts w:ascii="Arial" w:eastAsia="Arial" w:hAnsi="Arial" w:cs="Arial"/>
        </w:rPr>
      </w:pPr>
    </w:p>
    <w:p w14:paraId="53F37590" w14:textId="77777777" w:rsidR="00A05085" w:rsidRDefault="00400A40">
      <w:pPr>
        <w:pStyle w:val="Prrafodelista"/>
        <w:numPr>
          <w:ilvl w:val="0"/>
          <w:numId w:val="4"/>
        </w:numPr>
        <w:jc w:val="both"/>
        <w:rPr>
          <w:rFonts w:ascii="Arial" w:hAnsi="Arial"/>
          <w:b/>
          <w:bCs/>
          <w:sz w:val="22"/>
          <w:szCs w:val="22"/>
        </w:rPr>
      </w:pPr>
      <w:r>
        <w:rPr>
          <w:rStyle w:val="Ninguno"/>
          <w:rFonts w:ascii="Arial" w:hAnsi="Arial"/>
          <w:b/>
          <w:bCs/>
          <w:sz w:val="22"/>
          <w:szCs w:val="22"/>
        </w:rPr>
        <w:t>Normatividad Estatal.</w:t>
      </w:r>
    </w:p>
    <w:p w14:paraId="3DF1EF87" w14:textId="77777777" w:rsidR="00A05085" w:rsidRDefault="00A05085">
      <w:pPr>
        <w:pStyle w:val="Prrafodelista"/>
        <w:ind w:left="709"/>
        <w:jc w:val="both"/>
        <w:rPr>
          <w:rStyle w:val="Ninguno"/>
          <w:rFonts w:ascii="Arial" w:eastAsia="Arial" w:hAnsi="Arial" w:cs="Arial"/>
          <w:b/>
          <w:bCs/>
          <w:sz w:val="22"/>
          <w:szCs w:val="22"/>
        </w:rPr>
      </w:pPr>
    </w:p>
    <w:p w14:paraId="057EDC32" w14:textId="77777777" w:rsidR="00A05085" w:rsidRDefault="00400A40">
      <w:pPr>
        <w:pStyle w:val="CuerpoA"/>
        <w:numPr>
          <w:ilvl w:val="0"/>
          <w:numId w:val="12"/>
        </w:numPr>
        <w:spacing w:after="0" w:line="240" w:lineRule="auto"/>
        <w:jc w:val="both"/>
        <w:rPr>
          <w:rFonts w:ascii="Arial" w:hAnsi="Arial"/>
          <w:lang w:val="es-ES_tradnl"/>
        </w:rPr>
      </w:pPr>
      <w:r>
        <w:rPr>
          <w:rStyle w:val="NingunoA"/>
          <w:rFonts w:ascii="Arial" w:hAnsi="Arial"/>
        </w:rPr>
        <w:t xml:space="preserve">Código de Procedimiento y Justicia Administrativa para el Estado y los Municipios de Guanajuato. </w:t>
      </w:r>
    </w:p>
    <w:p w14:paraId="105FF061" w14:textId="77777777" w:rsidR="00A05085" w:rsidRDefault="00400A40">
      <w:pPr>
        <w:pStyle w:val="CuerpoA"/>
        <w:numPr>
          <w:ilvl w:val="0"/>
          <w:numId w:val="12"/>
        </w:numPr>
        <w:spacing w:after="0" w:line="240" w:lineRule="auto"/>
        <w:jc w:val="both"/>
        <w:rPr>
          <w:rFonts w:ascii="Arial" w:hAnsi="Arial"/>
          <w:lang w:val="es-ES_tradnl"/>
        </w:rPr>
      </w:pPr>
      <w:r>
        <w:rPr>
          <w:rStyle w:val="NingunoA"/>
          <w:rFonts w:ascii="Arial" w:hAnsi="Arial"/>
        </w:rPr>
        <w:t>Ley Orgánica Municipal para el Estado de Guanajuato.</w:t>
      </w:r>
    </w:p>
    <w:p w14:paraId="4B957375" w14:textId="77777777" w:rsidR="00A05085" w:rsidRDefault="00400A40">
      <w:pPr>
        <w:pStyle w:val="CuerpoA"/>
        <w:numPr>
          <w:ilvl w:val="0"/>
          <w:numId w:val="12"/>
        </w:numPr>
        <w:spacing w:after="0" w:line="240" w:lineRule="auto"/>
        <w:jc w:val="both"/>
        <w:rPr>
          <w:rFonts w:ascii="Arial" w:hAnsi="Arial"/>
          <w:lang w:val="es-ES_tradnl"/>
        </w:rPr>
      </w:pPr>
      <w:r>
        <w:rPr>
          <w:rStyle w:val="NingunoA"/>
          <w:rFonts w:ascii="Arial" w:hAnsi="Arial"/>
        </w:rPr>
        <w:t>Ley de Acceso de las Mujeres a una Vida Libre de Violencia para el Estado de Guanajuato.</w:t>
      </w:r>
    </w:p>
    <w:p w14:paraId="3F7B2E83" w14:textId="77777777" w:rsidR="00A05085" w:rsidRDefault="00400A40">
      <w:pPr>
        <w:pStyle w:val="CuerpoA"/>
        <w:numPr>
          <w:ilvl w:val="0"/>
          <w:numId w:val="12"/>
        </w:numPr>
        <w:spacing w:after="0" w:line="240" w:lineRule="auto"/>
        <w:jc w:val="both"/>
        <w:rPr>
          <w:rFonts w:ascii="Arial" w:hAnsi="Arial"/>
          <w:lang w:val="es-ES_tradnl"/>
        </w:rPr>
      </w:pPr>
      <w:r>
        <w:rPr>
          <w:rStyle w:val="NingunoA"/>
          <w:rFonts w:ascii="Arial" w:hAnsi="Arial"/>
        </w:rPr>
        <w:t>Ley de Responsabilidades Administrativas para el Estado de Guanajuato.</w:t>
      </w:r>
    </w:p>
    <w:p w14:paraId="73B43DB7" w14:textId="77777777" w:rsidR="00A05085" w:rsidRDefault="00400A40">
      <w:pPr>
        <w:pStyle w:val="CuerpoA"/>
        <w:numPr>
          <w:ilvl w:val="0"/>
          <w:numId w:val="12"/>
        </w:numPr>
        <w:spacing w:after="0" w:line="240" w:lineRule="auto"/>
        <w:jc w:val="both"/>
        <w:rPr>
          <w:rFonts w:ascii="Arial" w:hAnsi="Arial"/>
          <w:lang w:val="es-ES_tradnl"/>
        </w:rPr>
      </w:pPr>
      <w:r>
        <w:rPr>
          <w:rStyle w:val="NingunoA"/>
          <w:rFonts w:ascii="Arial" w:hAnsi="Arial"/>
        </w:rPr>
        <w:t>Ley del Trabajo de los Servidores Públicos al Servicio del Estado y de los Municipios.</w:t>
      </w:r>
    </w:p>
    <w:p w14:paraId="64B0856C" w14:textId="77777777" w:rsidR="00A05085" w:rsidRDefault="00400A40">
      <w:pPr>
        <w:pStyle w:val="CuerpoA"/>
        <w:numPr>
          <w:ilvl w:val="0"/>
          <w:numId w:val="12"/>
        </w:numPr>
        <w:spacing w:after="0" w:line="240" w:lineRule="auto"/>
        <w:jc w:val="both"/>
        <w:rPr>
          <w:rFonts w:ascii="Arial" w:hAnsi="Arial"/>
          <w:lang w:val="es-ES_tradnl"/>
        </w:rPr>
      </w:pPr>
      <w:r>
        <w:rPr>
          <w:rStyle w:val="NingunoA"/>
          <w:rFonts w:ascii="Arial" w:hAnsi="Arial"/>
        </w:rPr>
        <w:t xml:space="preserve">Ley para la Igualdad entre Mujeres y Hombres del Estado de Guanajuato. </w:t>
      </w:r>
    </w:p>
    <w:p w14:paraId="62FB6875" w14:textId="77777777" w:rsidR="00A05085" w:rsidRDefault="00400A40">
      <w:pPr>
        <w:pStyle w:val="CuerpoA"/>
        <w:numPr>
          <w:ilvl w:val="0"/>
          <w:numId w:val="12"/>
        </w:numPr>
        <w:spacing w:after="0" w:line="240" w:lineRule="auto"/>
        <w:jc w:val="both"/>
        <w:rPr>
          <w:rFonts w:ascii="Arial" w:hAnsi="Arial"/>
          <w:lang w:val="es-ES_tradnl"/>
        </w:rPr>
      </w:pPr>
      <w:r>
        <w:rPr>
          <w:rStyle w:val="NingunoA"/>
          <w:rFonts w:ascii="Arial" w:hAnsi="Arial"/>
        </w:rPr>
        <w:t xml:space="preserve">Ley para Prevenir, Atender y Erradicar la Violencia del Estado de Guanajuato. </w:t>
      </w:r>
    </w:p>
    <w:p w14:paraId="61E343BE" w14:textId="77777777" w:rsidR="00A05085" w:rsidRDefault="00400A40">
      <w:pPr>
        <w:pStyle w:val="CuerpoA"/>
        <w:numPr>
          <w:ilvl w:val="0"/>
          <w:numId w:val="12"/>
        </w:numPr>
        <w:spacing w:after="0" w:line="240" w:lineRule="auto"/>
        <w:jc w:val="both"/>
        <w:rPr>
          <w:rFonts w:ascii="Arial" w:hAnsi="Arial"/>
          <w:lang w:val="es-ES_tradnl"/>
        </w:rPr>
      </w:pPr>
      <w:r>
        <w:rPr>
          <w:rStyle w:val="NingunoA"/>
          <w:rFonts w:ascii="Arial" w:hAnsi="Arial"/>
        </w:rPr>
        <w:t xml:space="preserve">Ley para la Protección de los Derechos Humanos en el Estado de Guanajuato. </w:t>
      </w:r>
    </w:p>
    <w:p w14:paraId="66AAB7CC" w14:textId="77777777" w:rsidR="00A05085" w:rsidRDefault="00400A40">
      <w:pPr>
        <w:pStyle w:val="CuerpoA"/>
        <w:numPr>
          <w:ilvl w:val="0"/>
          <w:numId w:val="12"/>
        </w:numPr>
        <w:spacing w:after="0" w:line="240" w:lineRule="auto"/>
        <w:jc w:val="both"/>
        <w:rPr>
          <w:rFonts w:ascii="Arial" w:hAnsi="Arial"/>
          <w:lang w:val="es-ES_tradnl"/>
        </w:rPr>
      </w:pPr>
      <w:r>
        <w:rPr>
          <w:rStyle w:val="NingunoA"/>
          <w:rFonts w:ascii="Arial" w:hAnsi="Arial"/>
        </w:rPr>
        <w:t xml:space="preserve">Protocolo para Prevenir y Atender la Violencia laboral, el Acoso y el Hostigamiento sexual en la Administración Pública del Estado de Guanajuato. </w:t>
      </w:r>
    </w:p>
    <w:p w14:paraId="3E59FCE7" w14:textId="77777777" w:rsidR="00A05085" w:rsidRDefault="00A05085">
      <w:pPr>
        <w:pStyle w:val="CuerpoA"/>
        <w:spacing w:after="0" w:line="240" w:lineRule="auto"/>
        <w:rPr>
          <w:rStyle w:val="Ninguno"/>
          <w:rFonts w:ascii="Arial" w:eastAsia="Arial" w:hAnsi="Arial" w:cs="Arial"/>
          <w:b/>
          <w:bCs/>
        </w:rPr>
      </w:pPr>
    </w:p>
    <w:p w14:paraId="1D48040F" w14:textId="77777777" w:rsidR="00A05085" w:rsidRDefault="00400A40">
      <w:pPr>
        <w:pStyle w:val="CuerpoA"/>
        <w:spacing w:after="0" w:line="240" w:lineRule="auto"/>
        <w:jc w:val="both"/>
        <w:rPr>
          <w:rStyle w:val="Ninguno"/>
          <w:rFonts w:ascii="Arial" w:eastAsia="Arial" w:hAnsi="Arial" w:cs="Arial"/>
          <w:b/>
          <w:bCs/>
        </w:rPr>
      </w:pPr>
      <w:r>
        <w:rPr>
          <w:rStyle w:val="Ninguno"/>
          <w:rFonts w:ascii="Arial" w:hAnsi="Arial"/>
          <w:b/>
          <w:bCs/>
        </w:rPr>
        <w:t>Normatividad Municipal</w:t>
      </w:r>
    </w:p>
    <w:p w14:paraId="6ED07AA1" w14:textId="77777777" w:rsidR="00A05085" w:rsidRDefault="00A05085">
      <w:pPr>
        <w:pStyle w:val="CuerpoA"/>
        <w:spacing w:after="0" w:line="240" w:lineRule="auto"/>
        <w:jc w:val="both"/>
        <w:rPr>
          <w:rStyle w:val="Ninguno"/>
          <w:rFonts w:ascii="Arial" w:eastAsia="Arial" w:hAnsi="Arial" w:cs="Arial"/>
          <w:b/>
          <w:bCs/>
        </w:rPr>
      </w:pPr>
    </w:p>
    <w:p w14:paraId="4EFD61C2" w14:textId="77777777" w:rsidR="00A05085" w:rsidRPr="00184699" w:rsidRDefault="00400A40">
      <w:pPr>
        <w:pStyle w:val="CuerpoA"/>
        <w:numPr>
          <w:ilvl w:val="0"/>
          <w:numId w:val="14"/>
        </w:numPr>
        <w:spacing w:after="0" w:line="240" w:lineRule="auto"/>
        <w:jc w:val="both"/>
        <w:rPr>
          <w:rFonts w:ascii="Arial" w:hAnsi="Arial"/>
          <w:lang w:val="es-ES_tradnl"/>
        </w:rPr>
      </w:pPr>
      <w:r w:rsidRPr="00184699">
        <w:rPr>
          <w:rStyle w:val="NingunoA"/>
          <w:rFonts w:ascii="Arial" w:hAnsi="Arial"/>
        </w:rPr>
        <w:t xml:space="preserve">Reglamento Interior de la Administración </w:t>
      </w:r>
      <w:proofErr w:type="spellStart"/>
      <w:r w:rsidRPr="00184699">
        <w:rPr>
          <w:rStyle w:val="NingunoA"/>
          <w:rFonts w:ascii="Arial" w:hAnsi="Arial"/>
        </w:rPr>
        <w:t>Pú</w:t>
      </w:r>
      <w:proofErr w:type="spellEnd"/>
      <w:r w:rsidRPr="00184699">
        <w:rPr>
          <w:rStyle w:val="Ninguno"/>
          <w:rFonts w:ascii="Arial" w:hAnsi="Arial"/>
          <w:lang w:val="pt-PT"/>
        </w:rPr>
        <w:t>blica Municipal de Le</w:t>
      </w:r>
      <w:proofErr w:type="spellStart"/>
      <w:r w:rsidRPr="00184699">
        <w:rPr>
          <w:rStyle w:val="NingunoA"/>
          <w:rFonts w:ascii="Arial" w:hAnsi="Arial"/>
        </w:rPr>
        <w:t>ón</w:t>
      </w:r>
      <w:proofErr w:type="spellEnd"/>
      <w:r w:rsidRPr="00184699">
        <w:rPr>
          <w:rStyle w:val="NingunoA"/>
          <w:rFonts w:ascii="Arial" w:hAnsi="Arial"/>
        </w:rPr>
        <w:t>, Guanajuato.</w:t>
      </w:r>
    </w:p>
    <w:p w14:paraId="3B855D20" w14:textId="77777777" w:rsidR="00A05085" w:rsidRPr="00184699" w:rsidRDefault="00400A40">
      <w:pPr>
        <w:pStyle w:val="CuerpoA"/>
        <w:numPr>
          <w:ilvl w:val="0"/>
          <w:numId w:val="14"/>
        </w:numPr>
        <w:spacing w:after="0" w:line="240" w:lineRule="auto"/>
        <w:jc w:val="both"/>
        <w:rPr>
          <w:rFonts w:ascii="Arial" w:hAnsi="Arial"/>
          <w:lang w:val="es-ES_tradnl"/>
        </w:rPr>
      </w:pPr>
      <w:r w:rsidRPr="00184699">
        <w:rPr>
          <w:rStyle w:val="NingunoA"/>
          <w:rFonts w:ascii="Arial" w:hAnsi="Arial"/>
        </w:rPr>
        <w:t>Reglamento del Consejo de los Cuerpos de Seguridad Municipal de León, Guanajuato.</w:t>
      </w:r>
    </w:p>
    <w:p w14:paraId="06525704" w14:textId="77777777" w:rsidR="00A05085" w:rsidRPr="00184699" w:rsidRDefault="00400A40">
      <w:pPr>
        <w:pStyle w:val="CuerpoA"/>
        <w:numPr>
          <w:ilvl w:val="0"/>
          <w:numId w:val="14"/>
        </w:numPr>
        <w:spacing w:after="0" w:line="240" w:lineRule="auto"/>
        <w:jc w:val="both"/>
        <w:rPr>
          <w:rFonts w:ascii="Arial" w:hAnsi="Arial"/>
          <w:lang w:val="es-ES_tradnl"/>
        </w:rPr>
      </w:pPr>
      <w:r w:rsidRPr="00184699">
        <w:rPr>
          <w:rStyle w:val="NingunoA"/>
          <w:rFonts w:ascii="Arial" w:hAnsi="Arial"/>
        </w:rPr>
        <w:t>Reglamento del Sistema Municipal de Igualdad Sustantiva entre Mujeres y Hombres para el Municipio de León, Guanajuato.</w:t>
      </w:r>
    </w:p>
    <w:p w14:paraId="49214196" w14:textId="77777777" w:rsidR="00184699" w:rsidRPr="0092664D" w:rsidRDefault="00184699" w:rsidP="00184699">
      <w:pPr>
        <w:pStyle w:val="CuerpoA"/>
        <w:numPr>
          <w:ilvl w:val="0"/>
          <w:numId w:val="14"/>
        </w:numPr>
        <w:spacing w:after="0" w:line="240" w:lineRule="auto"/>
        <w:jc w:val="both"/>
        <w:rPr>
          <w:rFonts w:ascii="Arial" w:hAnsi="Arial"/>
          <w:lang w:val="es-ES_tradnl"/>
        </w:rPr>
      </w:pPr>
      <w:proofErr w:type="spellStart"/>
      <w:r w:rsidRPr="0092664D">
        <w:rPr>
          <w:rStyle w:val="NingunoA"/>
          <w:rFonts w:ascii="Arial" w:hAnsi="Arial"/>
        </w:rPr>
        <w:t>Có</w:t>
      </w:r>
      <w:proofErr w:type="spellEnd"/>
      <w:r w:rsidRPr="0092664D">
        <w:rPr>
          <w:rStyle w:val="Ninguno"/>
          <w:rFonts w:ascii="Arial" w:hAnsi="Arial"/>
          <w:lang w:val="pt-PT"/>
        </w:rPr>
        <w:t xml:space="preserve">digo de </w:t>
      </w:r>
      <w:r w:rsidRPr="0092664D">
        <w:rPr>
          <w:rStyle w:val="NingunoA"/>
          <w:rFonts w:ascii="Arial" w:hAnsi="Arial"/>
        </w:rPr>
        <w:t xml:space="preserve">Ética de las y los Servidores Públicos de la Administración </w:t>
      </w:r>
      <w:proofErr w:type="spellStart"/>
      <w:r w:rsidRPr="0092664D">
        <w:rPr>
          <w:rStyle w:val="NingunoA"/>
          <w:rFonts w:ascii="Arial" w:hAnsi="Arial"/>
        </w:rPr>
        <w:t>Pú</w:t>
      </w:r>
      <w:proofErr w:type="spellEnd"/>
      <w:r w:rsidRPr="0092664D">
        <w:rPr>
          <w:rStyle w:val="Ninguno"/>
          <w:rFonts w:ascii="Arial" w:hAnsi="Arial"/>
          <w:lang w:val="pt-PT"/>
        </w:rPr>
        <w:t>blica Municipal de Le</w:t>
      </w:r>
      <w:proofErr w:type="spellStart"/>
      <w:r w:rsidRPr="0092664D">
        <w:rPr>
          <w:rStyle w:val="NingunoA"/>
          <w:rFonts w:ascii="Arial" w:hAnsi="Arial"/>
        </w:rPr>
        <w:t>ón</w:t>
      </w:r>
      <w:proofErr w:type="spellEnd"/>
      <w:r w:rsidRPr="0092664D">
        <w:rPr>
          <w:rStyle w:val="NingunoA"/>
          <w:rFonts w:ascii="Arial" w:hAnsi="Arial"/>
        </w:rPr>
        <w:t>, Guanajuato.</w:t>
      </w:r>
    </w:p>
    <w:p w14:paraId="1FE0E562" w14:textId="77777777" w:rsidR="00A05085" w:rsidRDefault="00A05085">
      <w:pPr>
        <w:pStyle w:val="CuerpoA"/>
        <w:spacing w:after="0" w:line="240" w:lineRule="auto"/>
        <w:jc w:val="both"/>
        <w:rPr>
          <w:rStyle w:val="Ninguno"/>
          <w:rFonts w:ascii="Arial" w:eastAsia="Arial" w:hAnsi="Arial" w:cs="Arial"/>
          <w:b/>
          <w:bCs/>
        </w:rPr>
      </w:pPr>
    </w:p>
    <w:p w14:paraId="11CCAB88" w14:textId="77777777" w:rsidR="00A05085" w:rsidRDefault="00A05085">
      <w:pPr>
        <w:pStyle w:val="CuerpoA"/>
        <w:spacing w:after="0" w:line="240" w:lineRule="auto"/>
        <w:jc w:val="both"/>
        <w:rPr>
          <w:rStyle w:val="Ninguno"/>
          <w:rFonts w:ascii="Arial" w:eastAsia="Arial" w:hAnsi="Arial" w:cs="Arial"/>
          <w:b/>
          <w:bCs/>
        </w:rPr>
      </w:pPr>
    </w:p>
    <w:p w14:paraId="73DD4C75" w14:textId="77777777" w:rsidR="00A05085" w:rsidRDefault="00A05085">
      <w:pPr>
        <w:pStyle w:val="CuerpoA"/>
        <w:spacing w:after="0" w:line="240" w:lineRule="auto"/>
        <w:jc w:val="both"/>
        <w:rPr>
          <w:rStyle w:val="Ninguno"/>
          <w:rFonts w:ascii="Arial" w:eastAsia="Arial" w:hAnsi="Arial" w:cs="Arial"/>
          <w:b/>
          <w:bCs/>
        </w:rPr>
      </w:pPr>
    </w:p>
    <w:p w14:paraId="0BCB0C5C" w14:textId="77777777" w:rsidR="00A05085" w:rsidRDefault="00A05085">
      <w:pPr>
        <w:pStyle w:val="CuerpoA"/>
        <w:spacing w:after="0" w:line="240" w:lineRule="auto"/>
        <w:jc w:val="both"/>
        <w:rPr>
          <w:rStyle w:val="Ninguno"/>
          <w:rFonts w:ascii="Arial" w:eastAsia="Arial" w:hAnsi="Arial" w:cs="Arial"/>
          <w:b/>
          <w:bCs/>
        </w:rPr>
      </w:pPr>
    </w:p>
    <w:p w14:paraId="07A5CF9C" w14:textId="77777777" w:rsidR="00A05085" w:rsidRDefault="00A05085">
      <w:pPr>
        <w:pStyle w:val="CuerpoA"/>
        <w:spacing w:after="0" w:line="240" w:lineRule="auto"/>
        <w:jc w:val="both"/>
        <w:rPr>
          <w:rStyle w:val="Ninguno"/>
          <w:rFonts w:ascii="Arial" w:eastAsia="Arial" w:hAnsi="Arial" w:cs="Arial"/>
          <w:b/>
          <w:bCs/>
        </w:rPr>
      </w:pPr>
    </w:p>
    <w:p w14:paraId="7F1A5142" w14:textId="77777777" w:rsidR="00A05085" w:rsidRDefault="00A05085">
      <w:pPr>
        <w:pStyle w:val="CuerpoA"/>
        <w:spacing w:after="0" w:line="240" w:lineRule="auto"/>
        <w:jc w:val="both"/>
        <w:rPr>
          <w:rStyle w:val="Ninguno"/>
          <w:rFonts w:ascii="Arial" w:eastAsia="Arial" w:hAnsi="Arial" w:cs="Arial"/>
          <w:b/>
          <w:bCs/>
        </w:rPr>
      </w:pPr>
    </w:p>
    <w:p w14:paraId="2FAC5D05" w14:textId="77777777" w:rsidR="00A05085" w:rsidRDefault="00400A40">
      <w:pPr>
        <w:pStyle w:val="CuerpoA"/>
        <w:numPr>
          <w:ilvl w:val="0"/>
          <w:numId w:val="15"/>
        </w:numPr>
        <w:spacing w:after="0" w:line="240" w:lineRule="auto"/>
        <w:jc w:val="both"/>
        <w:rPr>
          <w:rFonts w:ascii="Arial" w:hAnsi="Arial"/>
          <w:b/>
          <w:bCs/>
          <w:lang w:val="es-ES_tradnl"/>
        </w:rPr>
      </w:pPr>
      <w:r>
        <w:rPr>
          <w:rStyle w:val="NingunoA"/>
          <w:rFonts w:ascii="Arial" w:hAnsi="Arial"/>
          <w:b/>
          <w:bCs/>
        </w:rPr>
        <w:t>OBJETIVOS.</w:t>
      </w:r>
    </w:p>
    <w:p w14:paraId="02794F07" w14:textId="77777777" w:rsidR="00A05085" w:rsidRDefault="00A05085">
      <w:pPr>
        <w:pStyle w:val="CuerpoA"/>
        <w:spacing w:after="0" w:line="240" w:lineRule="auto"/>
        <w:ind w:left="567"/>
        <w:jc w:val="both"/>
        <w:rPr>
          <w:rStyle w:val="Ninguno"/>
          <w:rFonts w:ascii="Arial" w:eastAsia="Arial" w:hAnsi="Arial" w:cs="Arial"/>
          <w:b/>
          <w:bCs/>
        </w:rPr>
      </w:pPr>
    </w:p>
    <w:p w14:paraId="02D97A97" w14:textId="77777777" w:rsidR="00A05085" w:rsidRDefault="00400A40">
      <w:pPr>
        <w:pStyle w:val="CuerpoA"/>
        <w:spacing w:after="0" w:line="240" w:lineRule="auto"/>
        <w:jc w:val="both"/>
        <w:rPr>
          <w:rStyle w:val="Ninguno"/>
          <w:rFonts w:ascii="Arial" w:eastAsia="Arial" w:hAnsi="Arial" w:cs="Arial"/>
          <w:b/>
          <w:bCs/>
        </w:rPr>
      </w:pPr>
      <w:r>
        <w:rPr>
          <w:rStyle w:val="Ninguno"/>
          <w:rFonts w:ascii="Arial" w:hAnsi="Arial"/>
          <w:b/>
          <w:bCs/>
        </w:rPr>
        <w:t>Objetivo General:</w:t>
      </w:r>
    </w:p>
    <w:p w14:paraId="6C40AB6D" w14:textId="77777777" w:rsidR="00A05085" w:rsidRDefault="00A05085">
      <w:pPr>
        <w:pStyle w:val="CuerpoA"/>
        <w:spacing w:after="0" w:line="240" w:lineRule="auto"/>
        <w:jc w:val="both"/>
        <w:rPr>
          <w:rStyle w:val="Ninguno"/>
          <w:rFonts w:ascii="Arial" w:eastAsia="Arial" w:hAnsi="Arial" w:cs="Arial"/>
          <w:b/>
          <w:bCs/>
        </w:rPr>
      </w:pPr>
    </w:p>
    <w:p w14:paraId="07FD6AC2" w14:textId="6FAB00E3"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Establecer las pautas de actuación, los procedimientos, mecanismos y acciones para prevenir y atender, de manera integral, la violencia laboral, el acoso y el hostigamiento sexual o laboral, en la </w:t>
      </w:r>
      <w:r w:rsidR="00184699">
        <w:rPr>
          <w:rStyle w:val="Ninguno"/>
          <w:rFonts w:ascii="Arial" w:hAnsi="Arial"/>
        </w:rPr>
        <w:t>a</w:t>
      </w:r>
      <w:r>
        <w:rPr>
          <w:rStyle w:val="Ninguno"/>
          <w:rFonts w:ascii="Arial" w:hAnsi="Arial"/>
        </w:rPr>
        <w:t xml:space="preserve">dministración </w:t>
      </w:r>
      <w:r w:rsidR="00184699">
        <w:rPr>
          <w:rStyle w:val="Ninguno"/>
          <w:rFonts w:ascii="Arial" w:hAnsi="Arial"/>
        </w:rPr>
        <w:t>p</w:t>
      </w:r>
      <w:r>
        <w:rPr>
          <w:rStyle w:val="Ninguno"/>
          <w:rFonts w:ascii="Arial" w:hAnsi="Arial"/>
        </w:rPr>
        <w:t xml:space="preserve">ública </w:t>
      </w:r>
      <w:r w:rsidR="00184699">
        <w:rPr>
          <w:rStyle w:val="Ninguno"/>
          <w:rFonts w:ascii="Arial" w:hAnsi="Arial"/>
        </w:rPr>
        <w:t>m</w:t>
      </w:r>
      <w:r>
        <w:rPr>
          <w:rStyle w:val="Ninguno"/>
          <w:rFonts w:ascii="Arial" w:hAnsi="Arial"/>
        </w:rPr>
        <w:t xml:space="preserve">unicipal, con una perspectiva de </w:t>
      </w:r>
      <w:r w:rsidR="00184699">
        <w:rPr>
          <w:rStyle w:val="Ninguno"/>
          <w:rFonts w:ascii="Arial" w:hAnsi="Arial"/>
        </w:rPr>
        <w:t>d</w:t>
      </w:r>
      <w:r>
        <w:rPr>
          <w:rStyle w:val="Ninguno"/>
          <w:rFonts w:ascii="Arial" w:hAnsi="Arial"/>
        </w:rPr>
        <w:t xml:space="preserve">erechos </w:t>
      </w:r>
      <w:r w:rsidR="00184699">
        <w:rPr>
          <w:rStyle w:val="Ninguno"/>
          <w:rFonts w:ascii="Arial" w:hAnsi="Arial"/>
        </w:rPr>
        <w:t>h</w:t>
      </w:r>
      <w:r>
        <w:rPr>
          <w:rStyle w:val="Ninguno"/>
          <w:rFonts w:ascii="Arial" w:hAnsi="Arial"/>
        </w:rPr>
        <w:t>umanos y eliminación de la violencia.</w:t>
      </w:r>
    </w:p>
    <w:p w14:paraId="1FF5518C" w14:textId="77777777" w:rsidR="00A05085" w:rsidRDefault="00A05085">
      <w:pPr>
        <w:pStyle w:val="CuerpoA"/>
        <w:spacing w:after="0" w:line="240" w:lineRule="auto"/>
        <w:jc w:val="both"/>
        <w:rPr>
          <w:rStyle w:val="Ninguno"/>
          <w:rFonts w:ascii="Arial" w:eastAsia="Arial" w:hAnsi="Arial" w:cs="Arial"/>
        </w:rPr>
      </w:pPr>
    </w:p>
    <w:p w14:paraId="21461CC3" w14:textId="77777777" w:rsidR="00A05085" w:rsidRDefault="00400A40">
      <w:pPr>
        <w:pStyle w:val="CuerpoA"/>
        <w:spacing w:after="0" w:line="240" w:lineRule="auto"/>
        <w:jc w:val="both"/>
        <w:rPr>
          <w:rStyle w:val="Ninguno"/>
          <w:rFonts w:ascii="Arial" w:eastAsia="Arial" w:hAnsi="Arial" w:cs="Arial"/>
          <w:b/>
          <w:bCs/>
        </w:rPr>
      </w:pPr>
      <w:r>
        <w:rPr>
          <w:rStyle w:val="Ninguno"/>
          <w:rFonts w:ascii="Arial" w:hAnsi="Arial"/>
          <w:b/>
          <w:bCs/>
          <w:lang w:val="pt-PT"/>
        </w:rPr>
        <w:t>Objetivos espec</w:t>
      </w:r>
      <w:proofErr w:type="spellStart"/>
      <w:r>
        <w:rPr>
          <w:rStyle w:val="Ninguno"/>
          <w:rFonts w:ascii="Arial" w:hAnsi="Arial"/>
          <w:b/>
          <w:bCs/>
        </w:rPr>
        <w:t>íficos</w:t>
      </w:r>
      <w:proofErr w:type="spellEnd"/>
      <w:r>
        <w:rPr>
          <w:rStyle w:val="Ninguno"/>
          <w:rFonts w:ascii="Arial" w:hAnsi="Arial"/>
          <w:b/>
          <w:bCs/>
        </w:rPr>
        <w:t xml:space="preserve"> en materia de </w:t>
      </w:r>
      <w:proofErr w:type="spellStart"/>
      <w:r>
        <w:rPr>
          <w:rStyle w:val="Ninguno"/>
          <w:rFonts w:ascii="Arial" w:hAnsi="Arial"/>
          <w:b/>
          <w:bCs/>
        </w:rPr>
        <w:t>prevenció</w:t>
      </w:r>
      <w:proofErr w:type="spellEnd"/>
      <w:r>
        <w:rPr>
          <w:rStyle w:val="Ninguno"/>
          <w:rFonts w:ascii="Arial" w:hAnsi="Arial"/>
          <w:b/>
          <w:bCs/>
          <w:lang w:val="de-DE"/>
        </w:rPr>
        <w:t>n:</w:t>
      </w:r>
    </w:p>
    <w:p w14:paraId="19CA2176" w14:textId="77777777" w:rsidR="00A05085" w:rsidRDefault="00A05085">
      <w:pPr>
        <w:pStyle w:val="CuerpoA"/>
        <w:spacing w:after="0" w:line="240" w:lineRule="auto"/>
        <w:jc w:val="both"/>
        <w:rPr>
          <w:rStyle w:val="Ninguno"/>
          <w:rFonts w:ascii="Arial" w:eastAsia="Arial" w:hAnsi="Arial" w:cs="Arial"/>
          <w:b/>
          <w:bCs/>
        </w:rPr>
      </w:pPr>
    </w:p>
    <w:p w14:paraId="7A725D51" w14:textId="43FB8BDC" w:rsidR="00A05085" w:rsidRDefault="00400A40">
      <w:pPr>
        <w:pStyle w:val="CuerpoA"/>
        <w:numPr>
          <w:ilvl w:val="0"/>
          <w:numId w:val="17"/>
        </w:numPr>
        <w:spacing w:after="0" w:line="240" w:lineRule="auto"/>
        <w:jc w:val="both"/>
        <w:rPr>
          <w:rFonts w:ascii="Arial" w:hAnsi="Arial"/>
          <w:lang w:val="es-ES_tradnl"/>
        </w:rPr>
      </w:pPr>
      <w:r>
        <w:rPr>
          <w:rStyle w:val="Ninguno"/>
          <w:rFonts w:ascii="Arial" w:hAnsi="Arial"/>
        </w:rPr>
        <w:t xml:space="preserve">Implementar acciones de prevención para evitar situaciones de violencia laboral, acoso y hostigamiento sexual o laboral, que puedan </w:t>
      </w:r>
      <w:r w:rsidR="00011B25">
        <w:rPr>
          <w:rStyle w:val="Ninguno"/>
          <w:rFonts w:ascii="Arial" w:hAnsi="Arial"/>
        </w:rPr>
        <w:t>afectar</w:t>
      </w:r>
      <w:r>
        <w:rPr>
          <w:rStyle w:val="Ninguno"/>
          <w:rFonts w:ascii="Arial" w:hAnsi="Arial"/>
        </w:rPr>
        <w:t xml:space="preserve"> </w:t>
      </w:r>
      <w:r w:rsidR="00BF4B6D">
        <w:rPr>
          <w:rStyle w:val="Ninguno"/>
          <w:rFonts w:ascii="Arial" w:hAnsi="Arial"/>
        </w:rPr>
        <w:t xml:space="preserve">el </w:t>
      </w:r>
      <w:r>
        <w:rPr>
          <w:rStyle w:val="Ninguno"/>
          <w:rFonts w:ascii="Arial" w:hAnsi="Arial"/>
        </w:rPr>
        <w:t>ambiente laboral y bienestar de las y los trabajadores.</w:t>
      </w:r>
    </w:p>
    <w:p w14:paraId="1072E823" w14:textId="77777777" w:rsidR="00A05085" w:rsidRDefault="00400A40">
      <w:pPr>
        <w:pStyle w:val="CuerpoA"/>
        <w:numPr>
          <w:ilvl w:val="0"/>
          <w:numId w:val="17"/>
        </w:numPr>
        <w:spacing w:after="0" w:line="240" w:lineRule="auto"/>
        <w:jc w:val="both"/>
        <w:rPr>
          <w:rFonts w:ascii="Arial" w:hAnsi="Arial"/>
          <w:lang w:val="es-ES_tradnl"/>
        </w:rPr>
      </w:pPr>
      <w:r>
        <w:rPr>
          <w:rStyle w:val="Ninguno"/>
          <w:rFonts w:ascii="Arial" w:hAnsi="Arial"/>
        </w:rPr>
        <w:t>Generar condiciones que permitan tener un ambiente laboral libre de violencia.</w:t>
      </w:r>
    </w:p>
    <w:p w14:paraId="234035FF" w14:textId="77777777" w:rsidR="00A05085" w:rsidRDefault="00A05085">
      <w:pPr>
        <w:pStyle w:val="CuerpoA"/>
        <w:spacing w:after="0" w:line="240" w:lineRule="auto"/>
        <w:jc w:val="both"/>
        <w:rPr>
          <w:rStyle w:val="Ninguno"/>
          <w:rFonts w:ascii="Arial" w:eastAsia="Arial" w:hAnsi="Arial" w:cs="Arial"/>
        </w:rPr>
      </w:pPr>
    </w:p>
    <w:p w14:paraId="716442B6" w14:textId="77777777" w:rsidR="00A05085" w:rsidRDefault="00400A40">
      <w:pPr>
        <w:pStyle w:val="CuerpoA"/>
        <w:spacing w:after="0" w:line="240" w:lineRule="auto"/>
        <w:jc w:val="both"/>
        <w:rPr>
          <w:rStyle w:val="Ninguno"/>
          <w:rFonts w:ascii="Arial" w:eastAsia="Arial" w:hAnsi="Arial" w:cs="Arial"/>
          <w:b/>
          <w:bCs/>
        </w:rPr>
      </w:pPr>
      <w:r>
        <w:rPr>
          <w:rStyle w:val="Ninguno"/>
          <w:rFonts w:ascii="Arial" w:hAnsi="Arial"/>
          <w:b/>
          <w:bCs/>
          <w:lang w:val="pt-PT"/>
        </w:rPr>
        <w:t>Objetivos espec</w:t>
      </w:r>
      <w:proofErr w:type="spellStart"/>
      <w:r>
        <w:rPr>
          <w:rStyle w:val="Ninguno"/>
          <w:rFonts w:ascii="Arial" w:hAnsi="Arial"/>
          <w:b/>
          <w:bCs/>
        </w:rPr>
        <w:t>íficos</w:t>
      </w:r>
      <w:proofErr w:type="spellEnd"/>
      <w:r>
        <w:rPr>
          <w:rStyle w:val="Ninguno"/>
          <w:rFonts w:ascii="Arial" w:hAnsi="Arial"/>
          <w:b/>
          <w:bCs/>
        </w:rPr>
        <w:t xml:space="preserve"> en materia de </w:t>
      </w:r>
      <w:proofErr w:type="spellStart"/>
      <w:r>
        <w:rPr>
          <w:rStyle w:val="Ninguno"/>
          <w:rFonts w:ascii="Arial" w:hAnsi="Arial"/>
          <w:b/>
          <w:bCs/>
        </w:rPr>
        <w:t>atenció</w:t>
      </w:r>
      <w:proofErr w:type="spellEnd"/>
      <w:r>
        <w:rPr>
          <w:rStyle w:val="Ninguno"/>
          <w:rFonts w:ascii="Arial" w:hAnsi="Arial"/>
          <w:b/>
          <w:bCs/>
          <w:lang w:val="de-DE"/>
        </w:rPr>
        <w:t xml:space="preserve">n: </w:t>
      </w:r>
    </w:p>
    <w:p w14:paraId="2E604079" w14:textId="77777777" w:rsidR="00A05085" w:rsidRDefault="00A05085">
      <w:pPr>
        <w:pStyle w:val="CuerpoA"/>
        <w:spacing w:after="0" w:line="240" w:lineRule="auto"/>
        <w:jc w:val="both"/>
        <w:rPr>
          <w:rStyle w:val="Ninguno"/>
          <w:rFonts w:ascii="Arial" w:eastAsia="Arial" w:hAnsi="Arial" w:cs="Arial"/>
          <w:b/>
          <w:bCs/>
        </w:rPr>
      </w:pPr>
    </w:p>
    <w:p w14:paraId="3D961B47" w14:textId="426C53A4" w:rsidR="00A05085" w:rsidRDefault="00400A40">
      <w:pPr>
        <w:pStyle w:val="CuerpoA"/>
        <w:numPr>
          <w:ilvl w:val="0"/>
          <w:numId w:val="19"/>
        </w:numPr>
        <w:spacing w:after="0" w:line="240" w:lineRule="auto"/>
        <w:jc w:val="both"/>
        <w:rPr>
          <w:rFonts w:ascii="Arial" w:hAnsi="Arial"/>
          <w:lang w:val="es-ES_tradnl"/>
        </w:rPr>
      </w:pPr>
      <w:r>
        <w:rPr>
          <w:rStyle w:val="Ninguno"/>
          <w:rFonts w:ascii="Arial" w:hAnsi="Arial"/>
        </w:rPr>
        <w:t xml:space="preserve">Brindar las herramientas necesarias para que el funcionariado público pueda canalizar debidamente las quejas o denuncias de actos que </w:t>
      </w:r>
      <w:r w:rsidR="00011B25">
        <w:rPr>
          <w:rStyle w:val="Ninguno"/>
          <w:rFonts w:ascii="Arial" w:hAnsi="Arial"/>
        </w:rPr>
        <w:t xml:space="preserve">constituyan </w:t>
      </w:r>
      <w:r>
        <w:rPr>
          <w:rStyle w:val="Ninguno"/>
          <w:rFonts w:ascii="Arial" w:hAnsi="Arial"/>
        </w:rPr>
        <w:t>violencia laboral, acoso y hostigamiento sexual o laboral.</w:t>
      </w:r>
    </w:p>
    <w:p w14:paraId="42A14AE9" w14:textId="6F402055" w:rsidR="00A05085" w:rsidRDefault="00400A40">
      <w:pPr>
        <w:pStyle w:val="CuerpoA"/>
        <w:numPr>
          <w:ilvl w:val="0"/>
          <w:numId w:val="19"/>
        </w:numPr>
        <w:spacing w:after="0" w:line="240" w:lineRule="auto"/>
        <w:jc w:val="both"/>
        <w:rPr>
          <w:rFonts w:ascii="Arial" w:hAnsi="Arial"/>
          <w:lang w:val="es-ES_tradnl"/>
        </w:rPr>
      </w:pPr>
      <w:r>
        <w:rPr>
          <w:rStyle w:val="Ninguno"/>
          <w:rFonts w:ascii="Arial" w:hAnsi="Arial"/>
        </w:rPr>
        <w:t xml:space="preserve">Implementar un </w:t>
      </w:r>
      <w:r w:rsidR="00BC5DA8">
        <w:rPr>
          <w:rStyle w:val="Ninguno"/>
          <w:rFonts w:ascii="Arial" w:hAnsi="Arial"/>
        </w:rPr>
        <w:t xml:space="preserve">mecanismo </w:t>
      </w:r>
      <w:r>
        <w:rPr>
          <w:rStyle w:val="Ninguno"/>
          <w:rFonts w:ascii="Arial" w:hAnsi="Arial"/>
        </w:rPr>
        <w:t xml:space="preserve">al interior de la </w:t>
      </w:r>
      <w:r w:rsidR="00011B25">
        <w:rPr>
          <w:rStyle w:val="Ninguno"/>
          <w:rFonts w:ascii="Arial" w:hAnsi="Arial"/>
        </w:rPr>
        <w:t>a</w:t>
      </w:r>
      <w:r>
        <w:rPr>
          <w:rStyle w:val="Ninguno"/>
          <w:rFonts w:ascii="Arial" w:hAnsi="Arial"/>
        </w:rPr>
        <w:t xml:space="preserve">dministración </w:t>
      </w:r>
      <w:r w:rsidR="00011B25">
        <w:rPr>
          <w:rStyle w:val="Ninguno"/>
          <w:rFonts w:ascii="Arial" w:hAnsi="Arial"/>
        </w:rPr>
        <w:t>p</w:t>
      </w:r>
      <w:r>
        <w:rPr>
          <w:rStyle w:val="Ninguno"/>
          <w:rFonts w:ascii="Arial" w:hAnsi="Arial"/>
        </w:rPr>
        <w:t xml:space="preserve">ública </w:t>
      </w:r>
      <w:r w:rsidR="00011B25">
        <w:rPr>
          <w:rStyle w:val="Ninguno"/>
          <w:rFonts w:ascii="Arial" w:hAnsi="Arial"/>
        </w:rPr>
        <w:t>m</w:t>
      </w:r>
      <w:r>
        <w:rPr>
          <w:rStyle w:val="Ninguno"/>
          <w:rFonts w:ascii="Arial" w:hAnsi="Arial"/>
        </w:rPr>
        <w:t xml:space="preserve">unicipal para </w:t>
      </w:r>
      <w:r w:rsidR="00BC5DA8">
        <w:rPr>
          <w:rStyle w:val="Ninguno"/>
          <w:rFonts w:ascii="Arial" w:hAnsi="Arial"/>
        </w:rPr>
        <w:t xml:space="preserve">dar </w:t>
      </w:r>
      <w:r w:rsidR="00B20607">
        <w:rPr>
          <w:rStyle w:val="Ninguno"/>
          <w:rFonts w:ascii="Arial" w:hAnsi="Arial"/>
        </w:rPr>
        <w:t>cauce a</w:t>
      </w:r>
      <w:r>
        <w:rPr>
          <w:rStyle w:val="Ninguno"/>
          <w:rFonts w:ascii="Arial" w:hAnsi="Arial"/>
        </w:rPr>
        <w:t xml:space="preserve"> las quejas y denuncias relativas a actos de violencia laboral, acoso y hostigamiento sexual o laboral.</w:t>
      </w:r>
    </w:p>
    <w:p w14:paraId="40C39780" w14:textId="0A026DA7" w:rsidR="00A05085" w:rsidRDefault="00400A40">
      <w:pPr>
        <w:pStyle w:val="CuerpoA"/>
        <w:numPr>
          <w:ilvl w:val="0"/>
          <w:numId w:val="19"/>
        </w:numPr>
        <w:spacing w:after="0" w:line="240" w:lineRule="auto"/>
        <w:jc w:val="both"/>
        <w:rPr>
          <w:rFonts w:ascii="Arial" w:hAnsi="Arial"/>
          <w:lang w:val="es-ES_tradnl"/>
        </w:rPr>
      </w:pPr>
      <w:r>
        <w:rPr>
          <w:rStyle w:val="Ninguno"/>
          <w:rFonts w:ascii="Arial" w:hAnsi="Arial"/>
        </w:rPr>
        <w:t xml:space="preserve">Definir las funciones de las </w:t>
      </w:r>
      <w:r w:rsidR="00B20607">
        <w:rPr>
          <w:rStyle w:val="Ninguno"/>
          <w:rFonts w:ascii="Arial" w:hAnsi="Arial"/>
        </w:rPr>
        <w:t>personas servidoras</w:t>
      </w:r>
      <w:r>
        <w:rPr>
          <w:rStyle w:val="Ninguno"/>
          <w:rFonts w:ascii="Arial" w:hAnsi="Arial"/>
        </w:rPr>
        <w:t xml:space="preserve"> públic</w:t>
      </w:r>
      <w:r w:rsidR="00BC5DA8">
        <w:rPr>
          <w:rStyle w:val="Ninguno"/>
          <w:rFonts w:ascii="Arial" w:hAnsi="Arial"/>
        </w:rPr>
        <w:t>a</w:t>
      </w:r>
      <w:r>
        <w:rPr>
          <w:rStyle w:val="Ninguno"/>
          <w:rFonts w:ascii="Arial" w:hAnsi="Arial"/>
        </w:rPr>
        <w:t>s que se involucr</w:t>
      </w:r>
      <w:r w:rsidR="00BC5DA8">
        <w:rPr>
          <w:rStyle w:val="Ninguno"/>
          <w:rFonts w:ascii="Arial" w:hAnsi="Arial"/>
        </w:rPr>
        <w:t>en</w:t>
      </w:r>
      <w:r>
        <w:rPr>
          <w:rStyle w:val="Ninguno"/>
          <w:rFonts w:ascii="Arial" w:hAnsi="Arial"/>
        </w:rPr>
        <w:t xml:space="preserve"> en los proce</w:t>
      </w:r>
      <w:r w:rsidR="00BC5DA8">
        <w:rPr>
          <w:rStyle w:val="Ninguno"/>
          <w:rFonts w:ascii="Arial" w:hAnsi="Arial"/>
        </w:rPr>
        <w:t>dimientos</w:t>
      </w:r>
      <w:r>
        <w:rPr>
          <w:rStyle w:val="Ninguno"/>
          <w:rFonts w:ascii="Arial" w:hAnsi="Arial"/>
        </w:rPr>
        <w:t xml:space="preserve"> de atención</w:t>
      </w:r>
      <w:r w:rsidR="00BC5DA8">
        <w:rPr>
          <w:rStyle w:val="Ninguno"/>
          <w:rFonts w:ascii="Arial" w:hAnsi="Arial"/>
        </w:rPr>
        <w:t xml:space="preserve"> y</w:t>
      </w:r>
      <w:r>
        <w:rPr>
          <w:rStyle w:val="Ninguno"/>
          <w:rFonts w:ascii="Arial" w:hAnsi="Arial"/>
        </w:rPr>
        <w:t xml:space="preserve"> </w:t>
      </w:r>
      <w:r w:rsidR="00B20607" w:rsidRPr="00BC5DA8">
        <w:rPr>
          <w:rStyle w:val="Ninguno"/>
          <w:rFonts w:ascii="Arial" w:hAnsi="Arial"/>
        </w:rPr>
        <w:t>prevención</w:t>
      </w:r>
      <w:r w:rsidR="00B20607">
        <w:rPr>
          <w:rStyle w:val="Ninguno"/>
          <w:rFonts w:ascii="Arial" w:hAnsi="Arial"/>
        </w:rPr>
        <w:t xml:space="preserve"> </w:t>
      </w:r>
      <w:r w:rsidR="00B20607" w:rsidRPr="00BC5DA8">
        <w:rPr>
          <w:rStyle w:val="Ninguno"/>
          <w:rFonts w:ascii="Arial" w:hAnsi="Arial"/>
          <w:color w:val="auto"/>
        </w:rPr>
        <w:t>a</w:t>
      </w:r>
      <w:r>
        <w:rPr>
          <w:rStyle w:val="Ninguno"/>
          <w:rFonts w:ascii="Arial" w:hAnsi="Arial"/>
        </w:rPr>
        <w:t xml:space="preserve"> casos de violencia laboral, acoso y hostigamiento sexual o laboral al interior </w:t>
      </w:r>
      <w:r w:rsidR="00B20607">
        <w:rPr>
          <w:rStyle w:val="Ninguno"/>
          <w:rFonts w:ascii="Arial" w:hAnsi="Arial"/>
        </w:rPr>
        <w:t xml:space="preserve">de </w:t>
      </w:r>
      <w:r w:rsidR="00BD6E31">
        <w:rPr>
          <w:rStyle w:val="Ninguno"/>
          <w:rFonts w:ascii="Arial" w:hAnsi="Arial"/>
        </w:rPr>
        <w:t xml:space="preserve">la </w:t>
      </w:r>
      <w:r w:rsidR="00B20607">
        <w:rPr>
          <w:rStyle w:val="Ninguno"/>
          <w:rFonts w:ascii="Arial" w:hAnsi="Arial"/>
        </w:rPr>
        <w:t>Administración</w:t>
      </w:r>
      <w:r>
        <w:rPr>
          <w:rStyle w:val="Ninguno"/>
          <w:rFonts w:ascii="Arial" w:hAnsi="Arial"/>
        </w:rPr>
        <w:t xml:space="preserve"> </w:t>
      </w:r>
      <w:proofErr w:type="spellStart"/>
      <w:r>
        <w:rPr>
          <w:rStyle w:val="Ninguno"/>
          <w:rFonts w:ascii="Arial" w:hAnsi="Arial"/>
        </w:rPr>
        <w:t>Pú</w:t>
      </w:r>
      <w:proofErr w:type="spellEnd"/>
      <w:r>
        <w:rPr>
          <w:rStyle w:val="Ninguno"/>
          <w:rFonts w:ascii="Arial" w:hAnsi="Arial"/>
          <w:lang w:val="pt-PT"/>
        </w:rPr>
        <w:t>blica Municipal.</w:t>
      </w:r>
    </w:p>
    <w:p w14:paraId="2A97CE96" w14:textId="77777777" w:rsidR="00A05085" w:rsidRDefault="00A05085">
      <w:pPr>
        <w:pStyle w:val="CuerpoA"/>
        <w:spacing w:after="0" w:line="240" w:lineRule="auto"/>
        <w:ind w:left="720"/>
        <w:jc w:val="both"/>
        <w:rPr>
          <w:rStyle w:val="Ninguno"/>
          <w:rFonts w:ascii="Arial" w:eastAsia="Arial" w:hAnsi="Arial" w:cs="Arial"/>
        </w:rPr>
      </w:pPr>
    </w:p>
    <w:p w14:paraId="1CDD161A" w14:textId="10B4D1E7" w:rsidR="00A05085" w:rsidRDefault="00400A40" w:rsidP="00D53B72">
      <w:pPr>
        <w:pStyle w:val="CuerpoA"/>
        <w:numPr>
          <w:ilvl w:val="0"/>
          <w:numId w:val="20"/>
        </w:numPr>
        <w:spacing w:after="0" w:line="240" w:lineRule="auto"/>
        <w:jc w:val="both"/>
        <w:rPr>
          <w:rFonts w:ascii="Arial" w:hAnsi="Arial"/>
          <w:b/>
          <w:bCs/>
          <w:lang w:val="es-ES_tradnl"/>
        </w:rPr>
      </w:pPr>
      <w:r>
        <w:rPr>
          <w:rStyle w:val="NingunoA"/>
          <w:rFonts w:ascii="Arial" w:hAnsi="Arial"/>
          <w:b/>
          <w:bCs/>
        </w:rPr>
        <w:t>GLOSARIO.</w:t>
      </w:r>
      <w:r w:rsidR="00512ACF">
        <w:rPr>
          <w:rStyle w:val="NingunoA"/>
          <w:rFonts w:ascii="Arial" w:hAnsi="Arial"/>
          <w:b/>
          <w:bCs/>
        </w:rPr>
        <w:t xml:space="preserve"> </w:t>
      </w:r>
    </w:p>
    <w:p w14:paraId="68A5B377" w14:textId="77777777" w:rsidR="00A05085" w:rsidRDefault="00A05085">
      <w:pPr>
        <w:pStyle w:val="CuerpoA"/>
        <w:spacing w:after="0" w:line="240" w:lineRule="auto"/>
        <w:ind w:left="567"/>
        <w:jc w:val="both"/>
        <w:rPr>
          <w:rStyle w:val="Ninguno"/>
          <w:rFonts w:ascii="Arial" w:eastAsia="Arial" w:hAnsi="Arial" w:cs="Arial"/>
          <w:b/>
          <w:bCs/>
        </w:rPr>
      </w:pPr>
    </w:p>
    <w:p w14:paraId="37E2DC22" w14:textId="0FBE14F5" w:rsidR="00A05085" w:rsidRPr="00B07EE8" w:rsidRDefault="00400A40" w:rsidP="00B07EE8">
      <w:pPr>
        <w:pStyle w:val="CuerpoA"/>
        <w:numPr>
          <w:ilvl w:val="0"/>
          <w:numId w:val="64"/>
        </w:numPr>
        <w:tabs>
          <w:tab w:val="left" w:pos="8103"/>
        </w:tabs>
        <w:spacing w:after="0" w:line="240" w:lineRule="auto"/>
        <w:jc w:val="both"/>
        <w:rPr>
          <w:rFonts w:ascii="Arial" w:hAnsi="Arial"/>
          <w:color w:val="FF0000"/>
        </w:rPr>
      </w:pPr>
      <w:r>
        <w:rPr>
          <w:rStyle w:val="Ninguno"/>
          <w:rFonts w:ascii="Arial" w:hAnsi="Arial"/>
          <w:b/>
          <w:bCs/>
        </w:rPr>
        <w:t xml:space="preserve">Acoso Laboral. </w:t>
      </w:r>
      <w:r>
        <w:rPr>
          <w:rStyle w:val="Ninguno"/>
          <w:rFonts w:ascii="Arial" w:hAnsi="Arial"/>
        </w:rPr>
        <w:t xml:space="preserve">Es el comportamiento agresivo de uno o más miembros de un equipo de trabajo hacia un individuo de dicho grupo, </w:t>
      </w:r>
      <w:r w:rsidR="00A73184">
        <w:rPr>
          <w:rStyle w:val="Ninguno"/>
          <w:rFonts w:ascii="Arial" w:hAnsi="Arial"/>
        </w:rPr>
        <w:t xml:space="preserve">que </w:t>
      </w:r>
      <w:r>
        <w:rPr>
          <w:rStyle w:val="Ninguno"/>
          <w:rFonts w:ascii="Arial" w:hAnsi="Arial"/>
        </w:rPr>
        <w:t>produc</w:t>
      </w:r>
      <w:r w:rsidR="00A73184">
        <w:rPr>
          <w:rStyle w:val="Ninguno"/>
          <w:rFonts w:ascii="Arial" w:hAnsi="Arial"/>
        </w:rPr>
        <w:t>e</w:t>
      </w:r>
      <w:r>
        <w:rPr>
          <w:rStyle w:val="Ninguno"/>
          <w:rFonts w:ascii="Arial" w:hAnsi="Arial"/>
        </w:rPr>
        <w:t xml:space="preserve"> miedo, </w:t>
      </w:r>
      <w:r w:rsidR="00A73184">
        <w:rPr>
          <w:rStyle w:val="Ninguno"/>
          <w:rFonts w:ascii="Arial" w:hAnsi="Arial"/>
        </w:rPr>
        <w:t xml:space="preserve">angustia, </w:t>
      </w:r>
      <w:r>
        <w:rPr>
          <w:rStyle w:val="Ninguno"/>
          <w:rFonts w:ascii="Arial" w:hAnsi="Arial"/>
        </w:rPr>
        <w:t xml:space="preserve">desprecio o depresión en esa persona trabajadora. También conocido como </w:t>
      </w:r>
      <w:proofErr w:type="spellStart"/>
      <w:r w:rsidRPr="00BC5DA8">
        <w:rPr>
          <w:rStyle w:val="Ninguno"/>
          <w:rFonts w:ascii="Arial" w:hAnsi="Arial"/>
          <w:i/>
        </w:rPr>
        <w:t>Mobbing</w:t>
      </w:r>
      <w:proofErr w:type="spellEnd"/>
      <w:r>
        <w:rPr>
          <w:rStyle w:val="Ninguno"/>
          <w:rFonts w:ascii="Arial" w:hAnsi="Arial"/>
        </w:rPr>
        <w:t>.</w:t>
      </w:r>
      <w:r w:rsidR="00FD6A2F">
        <w:rPr>
          <w:rStyle w:val="Ninguno"/>
          <w:rFonts w:ascii="Arial" w:hAnsi="Arial"/>
        </w:rPr>
        <w:t xml:space="preserve"> </w:t>
      </w:r>
      <w:r w:rsidR="00FD6A2F" w:rsidRPr="0050313E">
        <w:rPr>
          <w:rStyle w:val="Ninguno"/>
          <w:rFonts w:ascii="Arial" w:hAnsi="Arial"/>
          <w:color w:val="auto"/>
        </w:rPr>
        <w:t xml:space="preserve">(Ver Anexo 1. Situaciones que pueden </w:t>
      </w:r>
      <w:r w:rsidR="00B07EE8" w:rsidRPr="0050313E">
        <w:rPr>
          <w:rStyle w:val="Ninguno"/>
          <w:rFonts w:ascii="Arial" w:hAnsi="Arial"/>
          <w:color w:val="auto"/>
        </w:rPr>
        <w:t>expresar violencia y</w:t>
      </w:r>
      <w:r w:rsidR="00FD6A2F" w:rsidRPr="0050313E">
        <w:rPr>
          <w:rStyle w:val="Ninguno"/>
          <w:rFonts w:ascii="Arial" w:hAnsi="Arial"/>
          <w:color w:val="auto"/>
        </w:rPr>
        <w:t xml:space="preserve"> acoso laboral)</w:t>
      </w:r>
      <w:r w:rsidRPr="0050313E">
        <w:rPr>
          <w:rStyle w:val="Ninguno"/>
          <w:rFonts w:ascii="Arial" w:hAnsi="Arial"/>
          <w:color w:val="auto"/>
        </w:rPr>
        <w:t xml:space="preserve"> </w:t>
      </w:r>
    </w:p>
    <w:p w14:paraId="1523E084" w14:textId="7059D99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Acoso Sexual.</w:t>
      </w:r>
      <w:r w:rsidRPr="00B07EE8">
        <w:rPr>
          <w:rStyle w:val="Ninguno"/>
          <w:rFonts w:ascii="Arial" w:hAnsi="Arial"/>
          <w:sz w:val="22"/>
          <w:szCs w:val="22"/>
        </w:rPr>
        <w:t xml:space="preserve"> </w:t>
      </w:r>
      <w:r w:rsidR="002E07BA" w:rsidRPr="00B07EE8">
        <w:rPr>
          <w:rFonts w:ascii="Arial" w:hAnsi="Arial"/>
          <w:sz w:val="22"/>
          <w:szCs w:val="22"/>
        </w:rPr>
        <w:t>El acoso sexual es una forma de violencia en la que, si bien no existe la subordinación, hay un ejercicio abusivo de poder que conlleva a un estado de indefensión y de riesgo para la víctima, independientemente de que se realice en uno o varios eventos.</w:t>
      </w:r>
      <w:r w:rsidR="00B07EE8">
        <w:rPr>
          <w:rFonts w:ascii="Arial" w:hAnsi="Arial"/>
          <w:sz w:val="22"/>
          <w:szCs w:val="22"/>
        </w:rPr>
        <w:t xml:space="preserve">                  </w:t>
      </w:r>
      <w:r w:rsidR="00FD6A2F" w:rsidRPr="0050313E">
        <w:rPr>
          <w:rStyle w:val="Ninguno"/>
          <w:rFonts w:ascii="Arial" w:hAnsi="Arial"/>
          <w:color w:val="auto"/>
          <w:sz w:val="22"/>
          <w:szCs w:val="22"/>
        </w:rPr>
        <w:t>(Ver Anexo 2. Situaciones que pueden constituir acoso y hostigamiento sexual)</w:t>
      </w:r>
    </w:p>
    <w:p w14:paraId="1C68EB77"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Administración Pública Municipal.</w:t>
      </w:r>
      <w:r w:rsidRPr="00B07EE8">
        <w:rPr>
          <w:rStyle w:val="Ninguno"/>
          <w:rFonts w:ascii="Arial" w:hAnsi="Arial"/>
          <w:sz w:val="22"/>
          <w:szCs w:val="22"/>
        </w:rPr>
        <w:t xml:space="preserve"> La Administración Pública Municipal centralizada y paramunicipal de León, Guanajuato.</w:t>
      </w:r>
    </w:p>
    <w:p w14:paraId="001E00F6"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Autoridades competentes.</w:t>
      </w:r>
      <w:r w:rsidRPr="00B07EE8">
        <w:rPr>
          <w:rStyle w:val="Ninguno"/>
          <w:rFonts w:ascii="Arial" w:hAnsi="Arial"/>
          <w:sz w:val="22"/>
          <w:szCs w:val="22"/>
        </w:rPr>
        <w:t xml:space="preserve"> Integrantes del Comité, Persona de contacto y titulares de las Dependencias o Entidades.</w:t>
      </w:r>
    </w:p>
    <w:p w14:paraId="1A1790D8" w14:textId="54554E1C"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Comité.</w:t>
      </w:r>
      <w:r w:rsidRPr="00B07EE8">
        <w:rPr>
          <w:rStyle w:val="Ninguno"/>
          <w:rFonts w:ascii="Arial" w:hAnsi="Arial"/>
          <w:sz w:val="22"/>
          <w:szCs w:val="22"/>
        </w:rPr>
        <w:t xml:space="preserve"> El Comité Intersectorial Municipal para prevenir y atender la violencia, el acoso y hosti</w:t>
      </w:r>
      <w:r w:rsidR="00081D75">
        <w:rPr>
          <w:rStyle w:val="Ninguno"/>
          <w:rFonts w:ascii="Arial" w:hAnsi="Arial"/>
          <w:sz w:val="22"/>
          <w:szCs w:val="22"/>
        </w:rPr>
        <w:t xml:space="preserve">gamiento sexual </w:t>
      </w:r>
      <w:r w:rsidRPr="00B07EE8">
        <w:rPr>
          <w:rStyle w:val="Ninguno"/>
          <w:rFonts w:ascii="Arial" w:hAnsi="Arial"/>
          <w:sz w:val="22"/>
          <w:szCs w:val="22"/>
        </w:rPr>
        <w:t xml:space="preserve">o laboral, es el órgano que tiene como objetivo generar acciones para prevenir </w:t>
      </w:r>
      <w:r w:rsidR="0058324E" w:rsidRPr="00B07EE8">
        <w:rPr>
          <w:rStyle w:val="Ninguno"/>
          <w:rFonts w:ascii="Arial" w:hAnsi="Arial"/>
          <w:sz w:val="22"/>
          <w:szCs w:val="22"/>
        </w:rPr>
        <w:t xml:space="preserve">actos constitutivos de </w:t>
      </w:r>
      <w:r w:rsidR="00081D75" w:rsidRPr="00B07EE8">
        <w:rPr>
          <w:rStyle w:val="Ninguno"/>
          <w:rFonts w:ascii="Arial" w:hAnsi="Arial"/>
          <w:sz w:val="22"/>
          <w:szCs w:val="22"/>
        </w:rPr>
        <w:t xml:space="preserve">violencia laboral, acoso y hostigamiento sexual y </w:t>
      </w:r>
      <w:r w:rsidRPr="00B07EE8">
        <w:rPr>
          <w:rStyle w:val="Ninguno"/>
          <w:rFonts w:ascii="Arial" w:hAnsi="Arial"/>
          <w:sz w:val="22"/>
          <w:szCs w:val="22"/>
        </w:rPr>
        <w:t xml:space="preserve">atender oportunamente a las personas que </w:t>
      </w:r>
      <w:r w:rsidR="004B48B9">
        <w:rPr>
          <w:rStyle w:val="Ninguno"/>
          <w:rFonts w:ascii="Arial" w:hAnsi="Arial"/>
          <w:sz w:val="22"/>
          <w:szCs w:val="22"/>
        </w:rPr>
        <w:t>m</w:t>
      </w:r>
      <w:r w:rsidR="004B48B9" w:rsidRPr="00F4409F">
        <w:rPr>
          <w:rStyle w:val="Ninguno"/>
          <w:rFonts w:ascii="Arial" w:hAnsi="Arial"/>
          <w:sz w:val="22"/>
          <w:szCs w:val="22"/>
        </w:rPr>
        <w:t>anifieste</w:t>
      </w:r>
      <w:r w:rsidR="004B48B9">
        <w:rPr>
          <w:rStyle w:val="Ninguno"/>
          <w:rFonts w:ascii="Arial" w:hAnsi="Arial"/>
          <w:sz w:val="22"/>
          <w:szCs w:val="22"/>
        </w:rPr>
        <w:t>n ser</w:t>
      </w:r>
      <w:r w:rsidR="0058324E" w:rsidRPr="00B07EE8">
        <w:rPr>
          <w:rStyle w:val="Ninguno"/>
          <w:rFonts w:ascii="Arial" w:hAnsi="Arial"/>
          <w:sz w:val="22"/>
          <w:szCs w:val="22"/>
        </w:rPr>
        <w:t xml:space="preserve"> </w:t>
      </w:r>
      <w:r w:rsidR="0045742B" w:rsidRPr="00B07EE8">
        <w:rPr>
          <w:rStyle w:val="Ninguno"/>
          <w:rFonts w:ascii="Arial" w:hAnsi="Arial"/>
          <w:sz w:val="22"/>
          <w:szCs w:val="22"/>
        </w:rPr>
        <w:t>víctimas</w:t>
      </w:r>
      <w:r w:rsidR="0058324E" w:rsidRPr="00B07EE8">
        <w:rPr>
          <w:rStyle w:val="Ninguno"/>
          <w:rFonts w:ascii="Arial" w:hAnsi="Arial"/>
          <w:sz w:val="22"/>
          <w:szCs w:val="22"/>
        </w:rPr>
        <w:t xml:space="preserve"> de estos hechos.</w:t>
      </w:r>
    </w:p>
    <w:p w14:paraId="151C8025"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Consejo.</w:t>
      </w:r>
      <w:r w:rsidRPr="00B07EE8">
        <w:rPr>
          <w:rStyle w:val="Ninguno"/>
          <w:rFonts w:ascii="Arial" w:hAnsi="Arial"/>
          <w:sz w:val="22"/>
          <w:szCs w:val="22"/>
        </w:rPr>
        <w:t xml:space="preserve"> El Consejo de Honor y Justicia de los Cuerpos de Seguridad Pública Municipal.</w:t>
      </w:r>
    </w:p>
    <w:p w14:paraId="016CCCD7"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Contraloría.</w:t>
      </w:r>
      <w:r w:rsidRPr="00B07EE8">
        <w:rPr>
          <w:rStyle w:val="Ninguno"/>
          <w:rFonts w:ascii="Arial" w:hAnsi="Arial"/>
          <w:sz w:val="22"/>
          <w:szCs w:val="22"/>
        </w:rPr>
        <w:t xml:space="preserve"> La Contraloría Municipal.</w:t>
      </w:r>
    </w:p>
    <w:p w14:paraId="45FAFF05" w14:textId="7C47F05B"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Dependencias.</w:t>
      </w:r>
      <w:r w:rsidRPr="00B07EE8">
        <w:rPr>
          <w:rStyle w:val="Ninguno"/>
          <w:rFonts w:ascii="Arial" w:hAnsi="Arial"/>
          <w:sz w:val="22"/>
          <w:szCs w:val="22"/>
        </w:rPr>
        <w:t xml:space="preserve"> La Secretaría del H. Ayuntamiento, Secretaría de Seguridad, Prevención y Protección Ciudadana, Secretaría de Vinculación y Atención de los Leoneses, Secretaría para el Fortalecimiento Social de León, y la Secretaría para la Reactivación Económica de León, así </w:t>
      </w:r>
      <w:r w:rsidRPr="00B07EE8">
        <w:rPr>
          <w:rStyle w:val="Ninguno"/>
          <w:rFonts w:ascii="Arial" w:hAnsi="Arial"/>
          <w:sz w:val="22"/>
          <w:szCs w:val="22"/>
        </w:rPr>
        <w:lastRenderedPageBreak/>
        <w:t xml:space="preserve">como la Tesorería Municipal, la Contraloría y las Direcciones Generales señaladas </w:t>
      </w:r>
      <w:r w:rsidR="0058324E" w:rsidRPr="00B07EE8">
        <w:rPr>
          <w:rStyle w:val="Ninguno"/>
          <w:rFonts w:ascii="Arial" w:hAnsi="Arial"/>
          <w:sz w:val="22"/>
          <w:szCs w:val="22"/>
        </w:rPr>
        <w:t xml:space="preserve">en el </w:t>
      </w:r>
      <w:r w:rsidRPr="00B07EE8">
        <w:rPr>
          <w:rStyle w:val="Ninguno"/>
          <w:rFonts w:ascii="Arial" w:hAnsi="Arial"/>
          <w:sz w:val="22"/>
          <w:szCs w:val="22"/>
        </w:rPr>
        <w:t>Reglamento Interior de la Administración Pública Municipal de León, Guanajuato</w:t>
      </w:r>
      <w:r w:rsidR="0058324E" w:rsidRPr="00B07EE8">
        <w:rPr>
          <w:rStyle w:val="Ninguno"/>
          <w:rFonts w:ascii="Arial" w:hAnsi="Arial"/>
          <w:sz w:val="22"/>
          <w:szCs w:val="22"/>
        </w:rPr>
        <w:t>.</w:t>
      </w:r>
    </w:p>
    <w:p w14:paraId="49164794"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 xml:space="preserve">DGDI. </w:t>
      </w:r>
      <w:r w:rsidRPr="00B07EE8">
        <w:rPr>
          <w:rStyle w:val="Ninguno"/>
          <w:rFonts w:ascii="Arial" w:hAnsi="Arial"/>
          <w:sz w:val="22"/>
          <w:szCs w:val="22"/>
        </w:rPr>
        <w:t>La Dirección General de Desarrollo Institucional.</w:t>
      </w:r>
    </w:p>
    <w:p w14:paraId="71BCFE99" w14:textId="77777777" w:rsidR="00F32868" w:rsidRDefault="00400A40" w:rsidP="00FF23A9">
      <w:pPr>
        <w:pStyle w:val="Prrafodelista"/>
        <w:numPr>
          <w:ilvl w:val="0"/>
          <w:numId w:val="64"/>
        </w:numPr>
        <w:jc w:val="both"/>
        <w:rPr>
          <w:rStyle w:val="Ninguno"/>
          <w:rFonts w:ascii="Arial" w:hAnsi="Arial"/>
          <w:sz w:val="22"/>
          <w:szCs w:val="22"/>
        </w:rPr>
      </w:pPr>
      <w:bookmarkStart w:id="1" w:name="_Hlk139577854"/>
      <w:bookmarkStart w:id="2" w:name="_Hlk139577873"/>
      <w:r w:rsidRPr="00F32868">
        <w:rPr>
          <w:rStyle w:val="Ninguno"/>
          <w:rFonts w:ascii="Arial" w:hAnsi="Arial"/>
          <w:b/>
          <w:bCs/>
          <w:sz w:val="22"/>
          <w:szCs w:val="22"/>
        </w:rPr>
        <w:t>Discriminación.</w:t>
      </w:r>
      <w:r w:rsidRPr="00F32868">
        <w:rPr>
          <w:rStyle w:val="Ninguno"/>
          <w:rFonts w:ascii="Arial" w:hAnsi="Arial"/>
          <w:sz w:val="22"/>
          <w:szCs w:val="22"/>
        </w:rPr>
        <w:t xml:space="preserve"> </w:t>
      </w:r>
      <w:r w:rsidR="003F1C80" w:rsidRPr="00F32868">
        <w:rPr>
          <w:rFonts w:ascii="Arial" w:eastAsia="Arial" w:hAnsi="Arial" w:cs="Arial"/>
          <w:sz w:val="22"/>
          <w:szCs w:val="22"/>
          <w:lang w:val="es-419"/>
        </w:rPr>
        <w:t>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o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bookmarkEnd w:id="1"/>
      <w:r w:rsidR="003F1C80" w:rsidRPr="00F32868">
        <w:rPr>
          <w:rStyle w:val="Ninguno"/>
          <w:rFonts w:ascii="Arial" w:hAnsi="Arial"/>
          <w:sz w:val="22"/>
          <w:szCs w:val="22"/>
        </w:rPr>
        <w:t xml:space="preserve"> </w:t>
      </w:r>
    </w:p>
    <w:p w14:paraId="76B98286" w14:textId="56A7783F" w:rsidR="00A05085" w:rsidRPr="00F32868" w:rsidRDefault="00400A40" w:rsidP="00FF23A9">
      <w:pPr>
        <w:pStyle w:val="Prrafodelista"/>
        <w:numPr>
          <w:ilvl w:val="0"/>
          <w:numId w:val="64"/>
        </w:numPr>
        <w:jc w:val="both"/>
        <w:rPr>
          <w:rFonts w:ascii="Arial" w:hAnsi="Arial"/>
          <w:sz w:val="22"/>
          <w:szCs w:val="22"/>
        </w:rPr>
      </w:pPr>
      <w:r w:rsidRPr="00F32868">
        <w:rPr>
          <w:rStyle w:val="Ninguno"/>
          <w:rFonts w:ascii="Arial" w:hAnsi="Arial"/>
          <w:b/>
          <w:bCs/>
          <w:sz w:val="22"/>
          <w:szCs w:val="22"/>
        </w:rPr>
        <w:t>Entidades.</w:t>
      </w:r>
      <w:r w:rsidRPr="00F32868">
        <w:rPr>
          <w:rStyle w:val="Ninguno"/>
          <w:rFonts w:ascii="Arial" w:hAnsi="Arial"/>
          <w:sz w:val="22"/>
          <w:szCs w:val="22"/>
        </w:rPr>
        <w:t xml:space="preserve"> Los organismos descentralizados, empresas de participación municipal, fideicomisos públicos municipales y aquellos creados por el Ayuntamiento bajo la naturaleza jurídica de un ente paramunicipal.</w:t>
      </w:r>
    </w:p>
    <w:bookmarkEnd w:id="2"/>
    <w:p w14:paraId="45D13841"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Faltas disciplinarias graves.</w:t>
      </w:r>
      <w:r w:rsidRPr="00B07EE8">
        <w:rPr>
          <w:rStyle w:val="Ninguno"/>
          <w:rFonts w:ascii="Arial" w:hAnsi="Arial"/>
          <w:sz w:val="22"/>
          <w:szCs w:val="22"/>
        </w:rPr>
        <w:t xml:space="preserve"> Son todas aquellas conductas de los elementos de los cuerpos de seguridad de la administración pública municipal, que infrinjan en cualquier forma, las disposiciones legales, reglamentarias y administrativas que deben observar dentro y fuera del servicio.</w:t>
      </w:r>
    </w:p>
    <w:p w14:paraId="0667ECE9" w14:textId="77777777" w:rsidR="00A05085" w:rsidRDefault="00400A40" w:rsidP="00F32868">
      <w:pPr>
        <w:pStyle w:val="Prrafodelista"/>
        <w:jc w:val="both"/>
        <w:rPr>
          <w:rStyle w:val="Ninguno"/>
          <w:rFonts w:ascii="Arial" w:eastAsia="Arial" w:hAnsi="Arial" w:cs="Arial"/>
          <w:sz w:val="22"/>
          <w:szCs w:val="22"/>
        </w:rPr>
      </w:pPr>
      <w:r>
        <w:rPr>
          <w:rStyle w:val="Ninguno"/>
          <w:rFonts w:ascii="Arial" w:hAnsi="Arial"/>
          <w:sz w:val="22"/>
          <w:szCs w:val="22"/>
        </w:rPr>
        <w:t>Dentro de las faltas disciplinarias graves que señala el Reglamento del Consejo, se encuentra acosar, hostigar o discriminar a cualquier persona dentro o fuera del servicio, así como acosar sexualmente a personas, abusando de su condición de servidor público o de su jerarquía; las faltas disciplinarias serán sancionadas en los términos del reglamento en cita. Si la conducta además de constituir una falta administrativa también constituye un delito, se hará del conocimiento de las autoridades competentes.</w:t>
      </w:r>
    </w:p>
    <w:p w14:paraId="5BF84B35" w14:textId="6DE04949"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Género.</w:t>
      </w:r>
      <w:r w:rsidRPr="00B07EE8">
        <w:rPr>
          <w:rStyle w:val="Ninguno"/>
          <w:rFonts w:ascii="Arial" w:hAnsi="Arial"/>
          <w:sz w:val="22"/>
          <w:szCs w:val="22"/>
        </w:rPr>
        <w:t xml:space="preserve"> </w:t>
      </w:r>
      <w:r w:rsidR="003F1C80" w:rsidRPr="00B07EE8">
        <w:rPr>
          <w:rFonts w:ascii="Arial" w:eastAsia="Arial" w:hAnsi="Arial" w:cs="Arial"/>
          <w:sz w:val="22"/>
          <w:szCs w:val="22"/>
        </w:rPr>
        <w:t>Conjunto de ideas y atribuciones sociales y políticas construidas en cada cultura y momento histórico, tomando como base la diferencia sexual; a partir de ello se construyen los conceptos de “masculinidad” y “feminidad”, los cuales establecen normas y patrones de comportamiento, funciones, oportunidades, valoraciones, y relaciones entre hombres y mujeres.</w:t>
      </w:r>
    </w:p>
    <w:p w14:paraId="5F6A22AB" w14:textId="6B4269C3"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 xml:space="preserve">Hostigamiento Laboral. </w:t>
      </w:r>
      <w:r w:rsidRPr="00B07EE8">
        <w:rPr>
          <w:rStyle w:val="Ninguno"/>
          <w:rFonts w:ascii="Arial" w:hAnsi="Arial"/>
          <w:sz w:val="22"/>
          <w:szCs w:val="22"/>
        </w:rPr>
        <w:t xml:space="preserve">Es el ejercicio </w:t>
      </w:r>
      <w:r w:rsidR="00D74A8F" w:rsidRPr="00B07EE8">
        <w:rPr>
          <w:rStyle w:val="Ninguno"/>
          <w:rFonts w:ascii="Arial" w:hAnsi="Arial"/>
          <w:sz w:val="22"/>
          <w:szCs w:val="22"/>
        </w:rPr>
        <w:t xml:space="preserve">abusivo </w:t>
      </w:r>
      <w:r w:rsidRPr="00B07EE8">
        <w:rPr>
          <w:rStyle w:val="Ninguno"/>
          <w:rFonts w:ascii="Arial" w:hAnsi="Arial"/>
          <w:sz w:val="22"/>
          <w:szCs w:val="22"/>
        </w:rPr>
        <w:t xml:space="preserve">del poder en una relación de subordinación </w:t>
      </w:r>
      <w:r w:rsidR="00D74A8F" w:rsidRPr="00B07EE8">
        <w:rPr>
          <w:rStyle w:val="Ninguno"/>
          <w:rFonts w:ascii="Arial" w:hAnsi="Arial"/>
          <w:sz w:val="22"/>
          <w:szCs w:val="22"/>
        </w:rPr>
        <w:t>que atenta contra la autoestima, salud, integridad o seguridad de las personas en el ámbito laboral.</w:t>
      </w:r>
    </w:p>
    <w:p w14:paraId="2AD8A9D3" w14:textId="404990D0" w:rsidR="007712F2" w:rsidRDefault="00400A40" w:rsidP="00B07EE8">
      <w:pPr>
        <w:pStyle w:val="Prrafodelista"/>
        <w:numPr>
          <w:ilvl w:val="0"/>
          <w:numId w:val="64"/>
        </w:numPr>
        <w:jc w:val="both"/>
        <w:rPr>
          <w:rStyle w:val="Ninguno"/>
          <w:rFonts w:ascii="Arial" w:hAnsi="Arial"/>
          <w:sz w:val="22"/>
          <w:szCs w:val="22"/>
        </w:rPr>
      </w:pPr>
      <w:r w:rsidRPr="00B07EE8">
        <w:rPr>
          <w:rStyle w:val="Ninguno"/>
          <w:rFonts w:ascii="Arial" w:hAnsi="Arial"/>
          <w:b/>
          <w:bCs/>
          <w:sz w:val="22"/>
          <w:szCs w:val="22"/>
        </w:rPr>
        <w:t>Hostigamiento Sexual.</w:t>
      </w:r>
      <w:r w:rsidRPr="00B07EE8">
        <w:rPr>
          <w:rStyle w:val="Ninguno"/>
          <w:rFonts w:ascii="Arial" w:hAnsi="Arial"/>
          <w:sz w:val="22"/>
          <w:szCs w:val="22"/>
        </w:rPr>
        <w:t xml:space="preserve"> Es el ejercicio del poder, en una relación de subordinación de la víctima frente al agresor en el ámbito laboral. Se expresa en conductas verbales, físicas o ambas, relacionadas con la sexualidad de connotación lasciva.</w:t>
      </w:r>
      <w:r w:rsidR="003F1C80" w:rsidRPr="00B07EE8">
        <w:rPr>
          <w:rStyle w:val="Ninguno"/>
          <w:rFonts w:ascii="Arial" w:hAnsi="Arial"/>
          <w:sz w:val="22"/>
          <w:szCs w:val="22"/>
        </w:rPr>
        <w:t xml:space="preserve"> (Ver Anexo 2. Situaciones que pueden constituir acoso y hostigamiento sexual)</w:t>
      </w:r>
      <w:r w:rsidR="007712F2" w:rsidRPr="00B07EE8">
        <w:rPr>
          <w:rStyle w:val="Ninguno"/>
          <w:rFonts w:ascii="Arial" w:hAnsi="Arial"/>
          <w:sz w:val="22"/>
          <w:szCs w:val="22"/>
        </w:rPr>
        <w:t xml:space="preserve">. </w:t>
      </w:r>
    </w:p>
    <w:p w14:paraId="432D8F4E" w14:textId="0E0B6489" w:rsidR="00F32868" w:rsidRPr="00F32868" w:rsidRDefault="00400A40" w:rsidP="00F32868">
      <w:pPr>
        <w:pStyle w:val="Prrafodelista"/>
        <w:numPr>
          <w:ilvl w:val="0"/>
          <w:numId w:val="64"/>
        </w:numPr>
        <w:jc w:val="both"/>
        <w:rPr>
          <w:rFonts w:ascii="Arial" w:hAnsi="Arial"/>
          <w:sz w:val="22"/>
          <w:szCs w:val="22"/>
        </w:rPr>
      </w:pPr>
      <w:r w:rsidRPr="00F32868">
        <w:rPr>
          <w:rStyle w:val="Ninguno"/>
          <w:rFonts w:ascii="Arial" w:hAnsi="Arial"/>
          <w:b/>
          <w:bCs/>
          <w:sz w:val="22"/>
          <w:szCs w:val="22"/>
        </w:rPr>
        <w:t>Igualdad.</w:t>
      </w:r>
      <w:r w:rsidRPr="00F32868">
        <w:rPr>
          <w:rStyle w:val="Ninguno"/>
          <w:rFonts w:ascii="Arial" w:hAnsi="Arial"/>
          <w:sz w:val="22"/>
          <w:szCs w:val="22"/>
        </w:rPr>
        <w:t xml:space="preserve"> </w:t>
      </w:r>
      <w:r w:rsidR="0070162C" w:rsidRPr="00F32868">
        <w:rPr>
          <w:rFonts w:ascii="Arial" w:eastAsia="Arial" w:hAnsi="Arial" w:cs="Arial"/>
          <w:sz w:val="22"/>
          <w:szCs w:val="22"/>
        </w:rPr>
        <w:t>Principio que reconoce en todas las personas la libertad para desarrollar sus habilidades personales y hacer elecciones sin estar limitadas por estereotipos o prejuicios, de manera que sus derechos, responsabilidades y oportunidades no dependan de su origen étnico, racial o nacional, sexo, género, edad, discapacidad, condición social o económica, condiciones de salud, embarazo, lengua, religión, opiniones, orientación sexual, estado civil o cualquier otra análoga; es decir, implica la eliminación de toda forma de discriminación.</w:t>
      </w:r>
    </w:p>
    <w:p w14:paraId="36B0F094" w14:textId="2C4D4EDA" w:rsidR="00A05085" w:rsidRPr="00F32868" w:rsidRDefault="00400A40" w:rsidP="00F32868">
      <w:pPr>
        <w:pStyle w:val="Prrafodelista"/>
        <w:numPr>
          <w:ilvl w:val="0"/>
          <w:numId w:val="64"/>
        </w:numPr>
        <w:jc w:val="both"/>
        <w:rPr>
          <w:rFonts w:ascii="Arial" w:hAnsi="Arial"/>
          <w:sz w:val="22"/>
          <w:szCs w:val="22"/>
        </w:rPr>
      </w:pPr>
      <w:r w:rsidRPr="00F32868">
        <w:rPr>
          <w:rStyle w:val="Ninguno"/>
          <w:rFonts w:ascii="Arial" w:hAnsi="Arial"/>
          <w:b/>
          <w:bCs/>
          <w:sz w:val="22"/>
          <w:szCs w:val="22"/>
        </w:rPr>
        <w:t>IMMU.</w:t>
      </w:r>
      <w:r w:rsidRPr="00F32868">
        <w:rPr>
          <w:rStyle w:val="Ninguno"/>
          <w:rFonts w:ascii="Arial" w:hAnsi="Arial"/>
          <w:sz w:val="22"/>
          <w:szCs w:val="22"/>
        </w:rPr>
        <w:t xml:space="preserve"> El Instituto Municipal de las Mujeres de León, Guanajuato. </w:t>
      </w:r>
    </w:p>
    <w:p w14:paraId="3D0A2553" w14:textId="5056DF98"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Lineamientos</w:t>
      </w:r>
      <w:r w:rsidRPr="00B07EE8">
        <w:rPr>
          <w:rStyle w:val="Ninguno"/>
          <w:rFonts w:ascii="Arial" w:hAnsi="Arial"/>
          <w:sz w:val="22"/>
          <w:szCs w:val="22"/>
        </w:rPr>
        <w:t>. Lineamientos de Organización y Funcionamiento del Comité</w:t>
      </w:r>
      <w:r w:rsidR="00E24804" w:rsidRPr="00B07EE8">
        <w:rPr>
          <w:rStyle w:val="Ninguno"/>
          <w:rFonts w:ascii="Arial" w:hAnsi="Arial"/>
          <w:sz w:val="22"/>
          <w:szCs w:val="22"/>
        </w:rPr>
        <w:t>.</w:t>
      </w:r>
    </w:p>
    <w:p w14:paraId="4946A689"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 xml:space="preserve">LRAEG. </w:t>
      </w:r>
      <w:r w:rsidRPr="00B07EE8">
        <w:rPr>
          <w:rStyle w:val="Ninguno"/>
          <w:rFonts w:ascii="Arial" w:hAnsi="Arial"/>
          <w:sz w:val="22"/>
          <w:szCs w:val="22"/>
        </w:rPr>
        <w:t>Ley de Responsabilidades Administrativas para el Estado de Guanajuato</w:t>
      </w:r>
    </w:p>
    <w:p w14:paraId="366FB741"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Municipio.</w:t>
      </w:r>
      <w:r w:rsidRPr="00B07EE8">
        <w:rPr>
          <w:rStyle w:val="Ninguno"/>
          <w:rFonts w:ascii="Arial" w:hAnsi="Arial"/>
          <w:sz w:val="22"/>
          <w:szCs w:val="22"/>
        </w:rPr>
        <w:t xml:space="preserve"> El Municipio de León, Guanajuato.</w:t>
      </w:r>
    </w:p>
    <w:p w14:paraId="62662BE8" w14:textId="67C36474" w:rsidR="00E24804" w:rsidRPr="00B07EE8" w:rsidRDefault="00400A40" w:rsidP="00B07EE8">
      <w:pPr>
        <w:pStyle w:val="Prrafodelista"/>
        <w:numPr>
          <w:ilvl w:val="0"/>
          <w:numId w:val="64"/>
        </w:numPr>
        <w:jc w:val="both"/>
        <w:rPr>
          <w:rStyle w:val="Ninguno"/>
          <w:rFonts w:ascii="Arial" w:hAnsi="Arial"/>
          <w:sz w:val="22"/>
          <w:szCs w:val="22"/>
        </w:rPr>
      </w:pPr>
      <w:proofErr w:type="spellStart"/>
      <w:r w:rsidRPr="00B07EE8">
        <w:rPr>
          <w:rStyle w:val="Ninguno"/>
          <w:rFonts w:ascii="Arial" w:hAnsi="Arial"/>
          <w:b/>
          <w:bCs/>
          <w:sz w:val="22"/>
          <w:szCs w:val="22"/>
        </w:rPr>
        <w:t>Ombudsperson</w:t>
      </w:r>
      <w:proofErr w:type="spellEnd"/>
      <w:r w:rsidRPr="00B07EE8">
        <w:rPr>
          <w:rStyle w:val="Ninguno"/>
          <w:rFonts w:ascii="Arial" w:hAnsi="Arial"/>
          <w:b/>
          <w:bCs/>
          <w:sz w:val="22"/>
          <w:szCs w:val="22"/>
        </w:rPr>
        <w:t xml:space="preserve">. </w:t>
      </w:r>
      <w:r w:rsidRPr="00B07EE8">
        <w:rPr>
          <w:rStyle w:val="Ninguno"/>
          <w:rFonts w:ascii="Arial" w:hAnsi="Arial"/>
          <w:sz w:val="22"/>
          <w:szCs w:val="22"/>
        </w:rPr>
        <w:t>Persona</w:t>
      </w:r>
      <w:r w:rsidR="008F5EB9" w:rsidRPr="00B07EE8">
        <w:rPr>
          <w:rStyle w:val="Ninguno"/>
          <w:rFonts w:ascii="Arial" w:hAnsi="Arial"/>
          <w:sz w:val="22"/>
          <w:szCs w:val="22"/>
        </w:rPr>
        <w:t xml:space="preserve"> adscrita a la Administración Pública Municipal que de manera honorífica</w:t>
      </w:r>
      <w:r w:rsidR="009E52E1" w:rsidRPr="00B07EE8">
        <w:rPr>
          <w:rStyle w:val="Ninguno"/>
          <w:rFonts w:ascii="Arial" w:hAnsi="Arial"/>
          <w:sz w:val="22"/>
          <w:szCs w:val="22"/>
        </w:rPr>
        <w:t xml:space="preserve"> y por designación de la persona titular de la Presidencia Municipal</w:t>
      </w:r>
      <w:r w:rsidR="008F5EB9" w:rsidRPr="00B07EE8">
        <w:rPr>
          <w:rStyle w:val="Ninguno"/>
          <w:rFonts w:ascii="Arial" w:hAnsi="Arial"/>
          <w:sz w:val="22"/>
          <w:szCs w:val="22"/>
        </w:rPr>
        <w:t xml:space="preserve">, otorga asistencia, así como acompañamiento, apoyo y seguimiento </w:t>
      </w:r>
      <w:r w:rsidR="00E24804" w:rsidRPr="00B07EE8">
        <w:rPr>
          <w:rStyle w:val="Ninguno"/>
          <w:rFonts w:ascii="Arial" w:hAnsi="Arial"/>
          <w:sz w:val="22"/>
          <w:szCs w:val="22"/>
        </w:rPr>
        <w:t>en los casos materia del presente protocolo.</w:t>
      </w:r>
      <w:r w:rsidR="008F5EB9" w:rsidRPr="00B07EE8">
        <w:rPr>
          <w:rStyle w:val="Ninguno"/>
          <w:rFonts w:ascii="Arial" w:hAnsi="Arial"/>
          <w:sz w:val="22"/>
          <w:szCs w:val="22"/>
        </w:rPr>
        <w:t xml:space="preserve"> </w:t>
      </w:r>
    </w:p>
    <w:p w14:paraId="099DCB36" w14:textId="0598A1CE"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color w:val="auto"/>
          <w:sz w:val="22"/>
          <w:szCs w:val="22"/>
          <w:shd w:val="clear" w:color="auto" w:fill="FFFFFF" w:themeFill="background1"/>
        </w:rPr>
        <w:t xml:space="preserve">Persona de contacto. </w:t>
      </w:r>
      <w:r w:rsidRPr="00B07EE8">
        <w:rPr>
          <w:rStyle w:val="Ninguno"/>
          <w:rFonts w:ascii="Arial" w:hAnsi="Arial"/>
          <w:color w:val="auto"/>
          <w:sz w:val="22"/>
          <w:szCs w:val="22"/>
          <w:shd w:val="clear" w:color="auto" w:fill="FFFFFF" w:themeFill="background1"/>
        </w:rPr>
        <w:t xml:space="preserve">La persona perteneciente a la Dependencia o Entidad, </w:t>
      </w:r>
      <w:r w:rsidR="000B41AB" w:rsidRPr="00B07EE8">
        <w:rPr>
          <w:rStyle w:val="Ninguno"/>
          <w:rFonts w:ascii="Arial" w:hAnsi="Arial"/>
          <w:color w:val="auto"/>
          <w:sz w:val="22"/>
          <w:szCs w:val="22"/>
          <w:shd w:val="clear" w:color="auto" w:fill="FFFFFF" w:themeFill="background1"/>
        </w:rPr>
        <w:t xml:space="preserve">en su caso, </w:t>
      </w:r>
      <w:r w:rsidR="00C822FA">
        <w:rPr>
          <w:rStyle w:val="Ninguno"/>
          <w:rFonts w:ascii="Arial" w:hAnsi="Arial"/>
          <w:sz w:val="22"/>
          <w:szCs w:val="22"/>
        </w:rPr>
        <w:t xml:space="preserve">es el primer contacto con quien </w:t>
      </w:r>
      <w:r w:rsidR="00C822FA" w:rsidRPr="00690057">
        <w:rPr>
          <w:rStyle w:val="Ninguno"/>
          <w:rFonts w:ascii="Arial" w:hAnsi="Arial"/>
          <w:sz w:val="22"/>
          <w:szCs w:val="22"/>
        </w:rPr>
        <w:t>manifieste ser</w:t>
      </w:r>
      <w:r w:rsidRPr="00B07EE8">
        <w:rPr>
          <w:rStyle w:val="Ninguno"/>
          <w:rFonts w:ascii="Arial" w:hAnsi="Arial"/>
          <w:sz w:val="22"/>
          <w:szCs w:val="22"/>
        </w:rPr>
        <w:t xml:space="preserve"> víctima de violencia laboral, acoso y hostig</w:t>
      </w:r>
      <w:r w:rsidR="002C7C01">
        <w:rPr>
          <w:rStyle w:val="Ninguno"/>
          <w:rFonts w:ascii="Arial" w:hAnsi="Arial"/>
          <w:color w:val="auto"/>
          <w:sz w:val="22"/>
          <w:szCs w:val="22"/>
          <w:shd w:val="clear" w:color="auto" w:fill="FFFFFF" w:themeFill="background1"/>
        </w:rPr>
        <w:t xml:space="preserve">amiento sexual </w:t>
      </w:r>
      <w:r w:rsidR="002C7C01" w:rsidRPr="00420C1F">
        <w:rPr>
          <w:rStyle w:val="Ninguno"/>
          <w:rFonts w:ascii="Arial" w:hAnsi="Arial"/>
          <w:color w:val="auto"/>
          <w:sz w:val="22"/>
          <w:szCs w:val="22"/>
          <w:shd w:val="clear" w:color="auto" w:fill="FFFFFF" w:themeFill="background1"/>
        </w:rPr>
        <w:t xml:space="preserve">o laboral, </w:t>
      </w:r>
      <w:r w:rsidR="00420C1F" w:rsidRPr="00420C1F">
        <w:rPr>
          <w:rStyle w:val="Ninguno"/>
          <w:rFonts w:ascii="Arial" w:hAnsi="Arial"/>
          <w:color w:val="auto"/>
          <w:sz w:val="22"/>
          <w:szCs w:val="22"/>
          <w:shd w:val="clear" w:color="auto" w:fill="FFFFFF" w:themeFill="background1"/>
        </w:rPr>
        <w:t xml:space="preserve">la cual </w:t>
      </w:r>
      <w:r w:rsidRPr="00420C1F">
        <w:rPr>
          <w:rStyle w:val="Ninguno"/>
          <w:rFonts w:ascii="Arial" w:hAnsi="Arial"/>
          <w:color w:val="auto"/>
          <w:sz w:val="22"/>
          <w:szCs w:val="22"/>
          <w:shd w:val="clear" w:color="auto" w:fill="FFFFFF" w:themeFill="background1"/>
        </w:rPr>
        <w:t>acompañará con</w:t>
      </w:r>
      <w:r w:rsidRPr="00B07EE8">
        <w:rPr>
          <w:rStyle w:val="Ninguno"/>
          <w:rFonts w:ascii="Arial" w:hAnsi="Arial"/>
          <w:color w:val="auto"/>
          <w:sz w:val="22"/>
          <w:szCs w:val="22"/>
          <w:shd w:val="clear" w:color="auto" w:fill="FFFFFF" w:themeFill="background1"/>
        </w:rPr>
        <w:t xml:space="preserve"> suficiente autoridad moral y destacado actuar ético. </w:t>
      </w:r>
      <w:r w:rsidRPr="00B07EE8">
        <w:rPr>
          <w:rStyle w:val="Ninguno"/>
          <w:rFonts w:ascii="Arial" w:hAnsi="Arial"/>
          <w:color w:val="auto"/>
          <w:sz w:val="22"/>
          <w:szCs w:val="22"/>
          <w:shd w:val="clear" w:color="auto" w:fill="FFFFFF" w:themeFill="background1"/>
        </w:rPr>
        <w:lastRenderedPageBreak/>
        <w:t xml:space="preserve">Deberá de ser una </w:t>
      </w:r>
      <w:r w:rsidRPr="00CB1FE1">
        <w:rPr>
          <w:rStyle w:val="Ninguno"/>
          <w:rFonts w:ascii="Arial" w:hAnsi="Arial"/>
          <w:color w:val="auto"/>
          <w:sz w:val="22"/>
          <w:szCs w:val="22"/>
          <w:shd w:val="clear" w:color="auto" w:fill="FFFFFF" w:themeFill="background1"/>
        </w:rPr>
        <w:t>persona</w:t>
      </w:r>
      <w:r w:rsidRPr="00CB1FE1">
        <w:rPr>
          <w:rStyle w:val="Ninguno"/>
          <w:rFonts w:ascii="Arial" w:hAnsi="Arial"/>
          <w:color w:val="auto"/>
          <w:sz w:val="22"/>
          <w:szCs w:val="22"/>
        </w:rPr>
        <w:t xml:space="preserve"> </w:t>
      </w:r>
      <w:r w:rsidRPr="00CB1FE1">
        <w:rPr>
          <w:rStyle w:val="Ninguno"/>
          <w:rFonts w:ascii="Arial" w:hAnsi="Arial"/>
          <w:sz w:val="22"/>
          <w:szCs w:val="22"/>
        </w:rPr>
        <w:t>asignada</w:t>
      </w:r>
      <w:r w:rsidRPr="00B07EE8">
        <w:rPr>
          <w:rStyle w:val="Ninguno"/>
          <w:rFonts w:ascii="Arial" w:hAnsi="Arial"/>
          <w:sz w:val="22"/>
          <w:szCs w:val="22"/>
        </w:rPr>
        <w:t xml:space="preserve"> por la o el titular de la Dependencia o Entidad </w:t>
      </w:r>
      <w:r w:rsidRPr="00B07EE8">
        <w:rPr>
          <w:rStyle w:val="Ninguno"/>
          <w:rFonts w:ascii="Arial" w:hAnsi="Arial"/>
          <w:color w:val="auto"/>
          <w:sz w:val="22"/>
          <w:szCs w:val="22"/>
        </w:rPr>
        <w:t>correspondiente</w:t>
      </w:r>
      <w:r w:rsidR="00FE0A80" w:rsidRPr="00B07EE8">
        <w:rPr>
          <w:rStyle w:val="Ninguno"/>
          <w:rFonts w:ascii="Arial" w:hAnsi="Arial"/>
          <w:color w:val="auto"/>
          <w:sz w:val="22"/>
          <w:szCs w:val="22"/>
        </w:rPr>
        <w:t xml:space="preserve"> tomando en cuenta el perfil </w:t>
      </w:r>
      <w:r w:rsidR="002C7C01">
        <w:rPr>
          <w:rStyle w:val="Ninguno"/>
          <w:rFonts w:ascii="Arial" w:hAnsi="Arial"/>
          <w:color w:val="auto"/>
          <w:sz w:val="22"/>
          <w:szCs w:val="22"/>
        </w:rPr>
        <w:t>especificado en el presente p</w:t>
      </w:r>
      <w:r w:rsidR="00172E33" w:rsidRPr="00B07EE8">
        <w:rPr>
          <w:rStyle w:val="Ninguno"/>
          <w:rFonts w:ascii="Arial" w:hAnsi="Arial"/>
          <w:color w:val="auto"/>
          <w:sz w:val="22"/>
          <w:szCs w:val="22"/>
        </w:rPr>
        <w:t>rotocolo</w:t>
      </w:r>
      <w:r w:rsidRPr="00B07EE8">
        <w:rPr>
          <w:rStyle w:val="Ninguno"/>
          <w:rFonts w:ascii="Arial" w:hAnsi="Arial"/>
          <w:color w:val="auto"/>
          <w:sz w:val="22"/>
          <w:szCs w:val="22"/>
        </w:rPr>
        <w:t>.</w:t>
      </w:r>
    </w:p>
    <w:p w14:paraId="05897E68" w14:textId="5DE45012"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 xml:space="preserve">Protocolo. </w:t>
      </w:r>
      <w:r w:rsidRPr="00B07EE8">
        <w:rPr>
          <w:rStyle w:val="Ninguno"/>
          <w:rFonts w:ascii="Arial" w:hAnsi="Arial"/>
          <w:sz w:val="22"/>
          <w:szCs w:val="22"/>
        </w:rPr>
        <w:t xml:space="preserve">Protocolo para prevenir y atender la </w:t>
      </w:r>
      <w:r w:rsidR="002C7C01" w:rsidRPr="00B07EE8">
        <w:rPr>
          <w:rStyle w:val="Ninguno"/>
          <w:rFonts w:ascii="Arial" w:hAnsi="Arial"/>
          <w:sz w:val="22"/>
          <w:szCs w:val="22"/>
        </w:rPr>
        <w:t xml:space="preserve">violencia laboral, el acoso y el hostigamiento </w:t>
      </w:r>
      <w:r w:rsidRPr="00B07EE8">
        <w:rPr>
          <w:rStyle w:val="Ninguno"/>
          <w:rFonts w:ascii="Arial" w:hAnsi="Arial"/>
          <w:sz w:val="22"/>
          <w:szCs w:val="22"/>
        </w:rPr>
        <w:t>Sexual o laboral, en la Administración Pública Municipal de León, Guanajuato.</w:t>
      </w:r>
    </w:p>
    <w:p w14:paraId="06C32092"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 xml:space="preserve">Reglamento del Consejo. </w:t>
      </w:r>
      <w:r w:rsidRPr="00B07EE8">
        <w:rPr>
          <w:rStyle w:val="Ninguno"/>
          <w:rFonts w:ascii="Arial" w:hAnsi="Arial"/>
          <w:sz w:val="22"/>
          <w:szCs w:val="22"/>
        </w:rPr>
        <w:t>Refiere al Reglamento del Consejo de Honor y Justica de los Cuerpos de Seguridad Municipal de León, Guanajuato.</w:t>
      </w:r>
    </w:p>
    <w:p w14:paraId="06C52AC7" w14:textId="77777777"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Víctima.</w:t>
      </w:r>
      <w:r w:rsidRPr="00B07EE8">
        <w:rPr>
          <w:rStyle w:val="Ninguno"/>
          <w:rFonts w:ascii="Arial" w:hAnsi="Arial"/>
          <w:sz w:val="22"/>
          <w:szCs w:val="22"/>
        </w:rPr>
        <w:t xml:space="preserve"> Persona que se ve afectada por alguna conducta de violencia laboral, acoso y hostigamiento sexual o laboral, a quien se le dará la atención, asesoría o acompañamiento en caso de que quiera presentar alguna queja o denuncia en la instancia correspondiente.</w:t>
      </w:r>
    </w:p>
    <w:p w14:paraId="5506CE70" w14:textId="4A177D27" w:rsidR="00A05085" w:rsidRDefault="00400A40" w:rsidP="00B07EE8">
      <w:pPr>
        <w:pStyle w:val="Prrafodelista"/>
        <w:numPr>
          <w:ilvl w:val="0"/>
          <w:numId w:val="64"/>
        </w:numPr>
        <w:jc w:val="both"/>
        <w:rPr>
          <w:rStyle w:val="Ninguno"/>
          <w:rFonts w:ascii="Arial" w:hAnsi="Arial"/>
          <w:sz w:val="22"/>
          <w:szCs w:val="22"/>
        </w:rPr>
      </w:pPr>
      <w:r w:rsidRPr="00B07EE8">
        <w:rPr>
          <w:rStyle w:val="Ninguno"/>
          <w:rFonts w:ascii="Arial" w:hAnsi="Arial"/>
          <w:b/>
          <w:bCs/>
          <w:sz w:val="22"/>
          <w:szCs w:val="22"/>
        </w:rPr>
        <w:t xml:space="preserve">Violencia. </w:t>
      </w:r>
      <w:r w:rsidRPr="00B07EE8">
        <w:rPr>
          <w:rStyle w:val="Ninguno"/>
          <w:rFonts w:ascii="Arial" w:hAnsi="Arial"/>
          <w:sz w:val="22"/>
          <w:szCs w:val="22"/>
        </w:rPr>
        <w:t>Es</w:t>
      </w:r>
      <w:r w:rsidR="008F5EB9" w:rsidRPr="00B07EE8">
        <w:rPr>
          <w:rStyle w:val="Ninguno"/>
          <w:rFonts w:ascii="Arial" w:hAnsi="Arial"/>
          <w:sz w:val="22"/>
          <w:szCs w:val="22"/>
        </w:rPr>
        <w:t xml:space="preserve"> </w:t>
      </w:r>
      <w:r w:rsidR="008F5EB9" w:rsidRPr="00B07EE8">
        <w:rPr>
          <w:rStyle w:val="Ninguno"/>
          <w:rFonts w:ascii="Arial" w:hAnsi="Arial"/>
          <w:color w:val="auto"/>
          <w:sz w:val="22"/>
          <w:szCs w:val="22"/>
        </w:rPr>
        <w:t xml:space="preserve">cualquier acción </w:t>
      </w:r>
      <w:r w:rsidR="008F5EB9" w:rsidRPr="00B07EE8">
        <w:rPr>
          <w:rStyle w:val="Ninguno"/>
          <w:rFonts w:ascii="Arial" w:hAnsi="Arial"/>
          <w:sz w:val="22"/>
          <w:szCs w:val="22"/>
        </w:rPr>
        <w:t>u omisión que cause daño o sufrimiento psicológico, físico, patrimonial, económico, sexual o la muerte y que se puede presentar tanto en el ámbito privado como en el público</w:t>
      </w:r>
      <w:r w:rsidR="003A4FCD">
        <w:rPr>
          <w:rStyle w:val="Ninguno"/>
          <w:rFonts w:ascii="Arial" w:hAnsi="Arial"/>
          <w:sz w:val="22"/>
          <w:szCs w:val="22"/>
        </w:rPr>
        <w:t>.</w:t>
      </w:r>
    </w:p>
    <w:p w14:paraId="012A76BB" w14:textId="0011A716" w:rsidR="00A05085" w:rsidRPr="00B07EE8" w:rsidRDefault="00400A40" w:rsidP="00B07EE8">
      <w:pPr>
        <w:pStyle w:val="Prrafodelista"/>
        <w:widowControl w:val="0"/>
        <w:numPr>
          <w:ilvl w:val="0"/>
          <w:numId w:val="64"/>
        </w:numPr>
        <w:jc w:val="both"/>
        <w:rPr>
          <w:rFonts w:ascii="Arial" w:hAnsi="Arial"/>
          <w:sz w:val="22"/>
          <w:szCs w:val="22"/>
        </w:rPr>
      </w:pPr>
      <w:r w:rsidRPr="00B07EE8">
        <w:rPr>
          <w:rStyle w:val="Ninguno"/>
          <w:rFonts w:ascii="Arial" w:hAnsi="Arial"/>
          <w:b/>
          <w:bCs/>
          <w:sz w:val="22"/>
          <w:szCs w:val="22"/>
        </w:rPr>
        <w:t>Violencia Laboral.</w:t>
      </w:r>
      <w:r w:rsidRPr="00B07EE8">
        <w:rPr>
          <w:rStyle w:val="Ninguno"/>
          <w:rFonts w:ascii="Arial" w:hAnsi="Arial"/>
          <w:sz w:val="22"/>
          <w:szCs w:val="22"/>
        </w:rPr>
        <w:t xml:space="preserve"> Es toda violencia que se da entre personas que tienen un vínculo laboral o que se </w:t>
      </w:r>
      <w:r w:rsidRPr="00B07EE8">
        <w:rPr>
          <w:rStyle w:val="Ninguno"/>
          <w:rFonts w:ascii="Arial" w:hAnsi="Arial"/>
          <w:sz w:val="22"/>
          <w:szCs w:val="22"/>
          <w:shd w:val="clear" w:color="auto" w:fill="FFFFFF" w:themeFill="background1"/>
        </w:rPr>
        <w:t xml:space="preserve">encuentran laborando en el mismo centro de trabajo, ya sea que exista una relación de jerarquía o no. </w:t>
      </w:r>
      <w:r w:rsidR="00FD6A2F" w:rsidRPr="00B07EE8">
        <w:rPr>
          <w:rStyle w:val="Ninguno"/>
          <w:rFonts w:ascii="Arial" w:hAnsi="Arial"/>
          <w:sz w:val="22"/>
          <w:szCs w:val="22"/>
          <w:shd w:val="clear" w:color="auto" w:fill="FFFFFF" w:themeFill="background1"/>
        </w:rPr>
        <w:t>(</w:t>
      </w:r>
      <w:r w:rsidR="00FD6A2F" w:rsidRPr="00B07EE8">
        <w:rPr>
          <w:rStyle w:val="Ninguno"/>
          <w:rFonts w:ascii="Arial" w:hAnsi="Arial"/>
          <w:color w:val="auto"/>
          <w:sz w:val="22"/>
          <w:szCs w:val="22"/>
          <w:shd w:val="clear" w:color="auto" w:fill="FFFFFF" w:themeFill="background1"/>
        </w:rPr>
        <w:t>Ver Anexo 1. Expresiones que pueden constituir violencia</w:t>
      </w:r>
      <w:r w:rsidR="005E0B92">
        <w:rPr>
          <w:rStyle w:val="Ninguno"/>
          <w:rFonts w:ascii="Arial" w:hAnsi="Arial"/>
          <w:color w:val="auto"/>
          <w:sz w:val="22"/>
          <w:szCs w:val="22"/>
          <w:shd w:val="clear" w:color="auto" w:fill="FFFFFF" w:themeFill="background1"/>
        </w:rPr>
        <w:t xml:space="preserve"> y acoso</w:t>
      </w:r>
      <w:r w:rsidR="00FD6A2F" w:rsidRPr="00B07EE8">
        <w:rPr>
          <w:rStyle w:val="Ninguno"/>
          <w:rFonts w:ascii="Arial" w:hAnsi="Arial"/>
          <w:color w:val="auto"/>
          <w:sz w:val="22"/>
          <w:szCs w:val="22"/>
          <w:shd w:val="clear" w:color="auto" w:fill="FFFFFF" w:themeFill="background1"/>
        </w:rPr>
        <w:t xml:space="preserve"> laboral)</w:t>
      </w:r>
    </w:p>
    <w:p w14:paraId="5519A7D1" w14:textId="15AC4662" w:rsidR="00A05085" w:rsidRPr="00B07EE8" w:rsidRDefault="00400A40" w:rsidP="00B07EE8">
      <w:pPr>
        <w:pStyle w:val="Prrafodelista"/>
        <w:numPr>
          <w:ilvl w:val="0"/>
          <w:numId w:val="64"/>
        </w:numPr>
        <w:jc w:val="both"/>
        <w:rPr>
          <w:rFonts w:ascii="Arial" w:hAnsi="Arial"/>
          <w:b/>
          <w:bCs/>
          <w:color w:val="FF0000"/>
          <w:sz w:val="22"/>
          <w:szCs w:val="22"/>
        </w:rPr>
      </w:pPr>
      <w:r w:rsidRPr="00B07EE8">
        <w:rPr>
          <w:rStyle w:val="Ninguno"/>
          <w:rFonts w:ascii="Arial" w:hAnsi="Arial"/>
          <w:b/>
          <w:bCs/>
          <w:sz w:val="22"/>
          <w:szCs w:val="22"/>
        </w:rPr>
        <w:t xml:space="preserve">Violencia Sexual. </w:t>
      </w:r>
      <w:r w:rsidRPr="00B07EE8">
        <w:rPr>
          <w:rStyle w:val="Ninguno"/>
          <w:rFonts w:ascii="Arial" w:hAnsi="Arial"/>
          <w:sz w:val="22"/>
          <w:szCs w:val="22"/>
        </w:rPr>
        <w:t>Cualquier acto de contenido sexual que amenaza, degrada o daña el cuerpo o la sexualidad de la víctima o ambas, que atenta contra su libertad, dignidad, seguridad sexual o integridad física, que implica el abuso de p</w:t>
      </w:r>
      <w:r w:rsidR="00AF4889">
        <w:rPr>
          <w:rStyle w:val="Ninguno"/>
          <w:rFonts w:ascii="Arial" w:hAnsi="Arial"/>
          <w:sz w:val="22"/>
          <w:szCs w:val="22"/>
        </w:rPr>
        <w:t>oder y la supremacía sobre la ví</w:t>
      </w:r>
      <w:r w:rsidRPr="00B07EE8">
        <w:rPr>
          <w:rStyle w:val="Ninguno"/>
          <w:rFonts w:ascii="Arial" w:hAnsi="Arial"/>
          <w:sz w:val="22"/>
          <w:szCs w:val="22"/>
        </w:rPr>
        <w:t>ctima al denigrarla y concebirla como objeto.</w:t>
      </w:r>
    </w:p>
    <w:p w14:paraId="5447EC7F" w14:textId="2D9AB8F3" w:rsidR="00A05085" w:rsidRPr="00B07EE8" w:rsidRDefault="00400A40" w:rsidP="00B07EE8">
      <w:pPr>
        <w:pStyle w:val="Prrafodelista"/>
        <w:numPr>
          <w:ilvl w:val="0"/>
          <w:numId w:val="64"/>
        </w:numPr>
        <w:jc w:val="both"/>
        <w:rPr>
          <w:rFonts w:ascii="Arial" w:hAnsi="Arial"/>
          <w:sz w:val="22"/>
          <w:szCs w:val="22"/>
        </w:rPr>
      </w:pPr>
      <w:r w:rsidRPr="00B07EE8">
        <w:rPr>
          <w:rStyle w:val="Ninguno"/>
          <w:rFonts w:ascii="Arial" w:hAnsi="Arial"/>
          <w:b/>
          <w:bCs/>
          <w:sz w:val="22"/>
          <w:szCs w:val="22"/>
        </w:rPr>
        <w:t>Violencia de género.</w:t>
      </w:r>
      <w:r w:rsidRPr="00B07EE8">
        <w:rPr>
          <w:rStyle w:val="Ninguno"/>
          <w:rFonts w:ascii="Arial" w:hAnsi="Arial"/>
          <w:sz w:val="22"/>
          <w:szCs w:val="22"/>
        </w:rPr>
        <w:t xml:space="preserve"> La violencia de género se refiere a los actos dirigidos contra una persona o un grupo de personas en razón de su género. Tiene su origen en la desigualdad de género, abuso de poder y la existencia de normas dañinas.</w:t>
      </w:r>
    </w:p>
    <w:p w14:paraId="664894D5" w14:textId="77777777" w:rsidR="00A05085" w:rsidRDefault="00A05085">
      <w:pPr>
        <w:pStyle w:val="CuerpoA"/>
        <w:spacing w:after="0" w:line="240" w:lineRule="auto"/>
        <w:jc w:val="both"/>
        <w:rPr>
          <w:rStyle w:val="Ninguno"/>
          <w:rFonts w:ascii="Arial" w:eastAsia="Arial" w:hAnsi="Arial" w:cs="Arial"/>
        </w:rPr>
      </w:pPr>
    </w:p>
    <w:p w14:paraId="0982A146" w14:textId="77777777" w:rsidR="00A05085" w:rsidRDefault="00400A40">
      <w:pPr>
        <w:pStyle w:val="CuerpoA"/>
        <w:numPr>
          <w:ilvl w:val="0"/>
          <w:numId w:val="23"/>
        </w:numPr>
        <w:spacing w:after="0" w:line="240" w:lineRule="auto"/>
        <w:jc w:val="both"/>
        <w:rPr>
          <w:rFonts w:ascii="Arial" w:hAnsi="Arial"/>
          <w:b/>
          <w:bCs/>
          <w:lang w:val="fr-FR"/>
        </w:rPr>
      </w:pPr>
      <w:r>
        <w:rPr>
          <w:rStyle w:val="Ninguno"/>
          <w:rFonts w:ascii="Arial" w:hAnsi="Arial"/>
          <w:b/>
          <w:bCs/>
          <w:lang w:val="fr-FR"/>
        </w:rPr>
        <w:t xml:space="preserve">ALCANCE. </w:t>
      </w:r>
    </w:p>
    <w:p w14:paraId="7371B180" w14:textId="77777777" w:rsidR="00A05085" w:rsidRDefault="00A05085">
      <w:pPr>
        <w:pStyle w:val="CuerpoA"/>
        <w:spacing w:after="0" w:line="240" w:lineRule="auto"/>
        <w:ind w:left="567"/>
        <w:jc w:val="both"/>
        <w:rPr>
          <w:rStyle w:val="Ninguno"/>
          <w:rFonts w:ascii="Arial" w:eastAsia="Arial" w:hAnsi="Arial" w:cs="Arial"/>
          <w:b/>
          <w:bCs/>
        </w:rPr>
      </w:pPr>
    </w:p>
    <w:p w14:paraId="6BB368BE" w14:textId="410F6B16" w:rsidR="00A05085" w:rsidRPr="0045742B" w:rsidRDefault="00400A40" w:rsidP="009A397F">
      <w:pPr>
        <w:pStyle w:val="CuerpoA"/>
        <w:widowControl w:val="0"/>
        <w:shd w:val="clear" w:color="auto" w:fill="FFFFFF" w:themeFill="background1"/>
        <w:tabs>
          <w:tab w:val="left" w:pos="3119"/>
        </w:tabs>
        <w:spacing w:before="11" w:after="0" w:line="240" w:lineRule="auto"/>
        <w:ind w:right="49"/>
        <w:jc w:val="both"/>
        <w:rPr>
          <w:rStyle w:val="Ninguno"/>
          <w:rFonts w:ascii="Arial" w:hAnsi="Arial"/>
          <w:color w:val="FFFFFF" w:themeColor="background1"/>
          <w:lang w:val="pt-PT"/>
        </w:rPr>
      </w:pPr>
      <w:r>
        <w:rPr>
          <w:rStyle w:val="Ninguno"/>
          <w:rFonts w:ascii="Arial" w:hAnsi="Arial"/>
        </w:rPr>
        <w:t>El presente protocolo es aplicable a todas las personas que integran l</w:t>
      </w:r>
      <w:r>
        <w:rPr>
          <w:rStyle w:val="Ninguno"/>
          <w:rFonts w:ascii="Arial" w:hAnsi="Arial"/>
          <w:lang w:val="pt-PT"/>
        </w:rPr>
        <w:t>a Administraci</w:t>
      </w:r>
      <w:proofErr w:type="spellStart"/>
      <w:r>
        <w:rPr>
          <w:rStyle w:val="Ninguno"/>
          <w:rFonts w:ascii="Arial" w:hAnsi="Arial"/>
        </w:rPr>
        <w:t>ón</w:t>
      </w:r>
      <w:proofErr w:type="spellEnd"/>
      <w:r>
        <w:rPr>
          <w:rStyle w:val="Ninguno"/>
          <w:rFonts w:ascii="Arial" w:hAnsi="Arial"/>
        </w:rPr>
        <w:t xml:space="preserve"> </w:t>
      </w:r>
      <w:proofErr w:type="spellStart"/>
      <w:r>
        <w:rPr>
          <w:rStyle w:val="Ninguno"/>
          <w:rFonts w:ascii="Arial" w:hAnsi="Arial"/>
        </w:rPr>
        <w:t>Pú</w:t>
      </w:r>
      <w:proofErr w:type="spellEnd"/>
      <w:r>
        <w:rPr>
          <w:rStyle w:val="Ninguno"/>
          <w:rFonts w:ascii="Arial" w:hAnsi="Arial"/>
          <w:lang w:val="pt-PT"/>
        </w:rPr>
        <w:t>blica Municipal</w:t>
      </w:r>
      <w:r w:rsidR="000B41AB">
        <w:rPr>
          <w:rStyle w:val="Ninguno"/>
          <w:rFonts w:ascii="Arial" w:hAnsi="Arial"/>
          <w:lang w:val="pt-PT"/>
        </w:rPr>
        <w:t>,</w:t>
      </w:r>
      <w:r w:rsidR="006314B1">
        <w:rPr>
          <w:rStyle w:val="Ninguno"/>
          <w:rFonts w:ascii="Arial" w:hAnsi="Arial"/>
          <w:lang w:val="pt-PT"/>
        </w:rPr>
        <w:t xml:space="preserve"> incluidas las personas pasantes y personas trabajadoras voluntarias,</w:t>
      </w:r>
      <w:r w:rsidR="000B41AB">
        <w:rPr>
          <w:rStyle w:val="Ninguno"/>
          <w:rFonts w:ascii="Arial" w:hAnsi="Arial"/>
          <w:lang w:val="pt-PT"/>
        </w:rPr>
        <w:t xml:space="preserve"> y se aplica a </w:t>
      </w:r>
      <w:r w:rsidR="003A4FCD">
        <w:rPr>
          <w:rStyle w:val="Ninguno"/>
          <w:rFonts w:ascii="Arial" w:hAnsi="Arial"/>
          <w:lang w:val="pt-PT"/>
        </w:rPr>
        <w:t xml:space="preserve">la violencia laboral que ocurre </w:t>
      </w:r>
      <w:r w:rsidR="000B41AB">
        <w:rPr>
          <w:rStyle w:val="Ninguno"/>
          <w:rFonts w:ascii="Arial" w:hAnsi="Arial"/>
          <w:lang w:val="pt-PT"/>
        </w:rPr>
        <w:t xml:space="preserve">durante el trabajo, en relación con </w:t>
      </w:r>
      <w:r w:rsidR="003A4FCD">
        <w:rPr>
          <w:rStyle w:val="Ninguno"/>
          <w:rFonts w:ascii="Arial" w:hAnsi="Arial"/>
          <w:lang w:val="pt-PT"/>
        </w:rPr>
        <w:t xml:space="preserve">el trabajo o como resultado del </w:t>
      </w:r>
      <w:r w:rsidR="000B41AB">
        <w:rPr>
          <w:rStyle w:val="Ninguno"/>
          <w:rFonts w:ascii="Arial" w:hAnsi="Arial"/>
          <w:lang w:val="pt-PT"/>
        </w:rPr>
        <w:t>mismo</w:t>
      </w:r>
      <w:r w:rsidR="003A4FCD">
        <w:rPr>
          <w:rStyle w:val="Ninguno"/>
          <w:rFonts w:ascii="Arial" w:hAnsi="Arial"/>
          <w:lang w:val="pt-PT"/>
        </w:rPr>
        <w:t>;</w:t>
      </w:r>
      <w:r w:rsidR="008B5499" w:rsidRPr="009A397F">
        <w:rPr>
          <w:rStyle w:val="Ninguno"/>
          <w:rFonts w:ascii="Arial" w:hAnsi="Arial"/>
          <w:color w:val="FFFFFF" w:themeColor="background1"/>
          <w:lang w:val="pt-PT"/>
        </w:rPr>
        <w:t xml:space="preserve"> manera enunciativa mas no limitativa</w:t>
      </w:r>
      <w:r w:rsidR="00A37810" w:rsidRPr="009A397F">
        <w:rPr>
          <w:rStyle w:val="Ninguno"/>
          <w:rFonts w:ascii="Arial" w:hAnsi="Arial"/>
          <w:color w:val="FFFFFF" w:themeColor="background1"/>
          <w:lang w:val="pt-PT"/>
        </w:rPr>
        <w:t>:</w:t>
      </w:r>
    </w:p>
    <w:p w14:paraId="16E62A7C" w14:textId="51951160" w:rsidR="00F411EB" w:rsidRPr="003A4FCD" w:rsidRDefault="00F411EB" w:rsidP="00C0217D">
      <w:pPr>
        <w:shd w:val="clear" w:color="auto" w:fill="FFFFFF"/>
        <w:spacing w:after="144" w:line="360" w:lineRule="auto"/>
        <w:ind w:left="720"/>
        <w:jc w:val="both"/>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pPr>
      <w:r w:rsidRPr="003A4FCD">
        <w:rPr>
          <w:rStyle w:val="Ninguno"/>
          <w:rFonts w:cs="Arial Unicode MS"/>
          <w:color w:val="000000"/>
          <w:sz w:val="22"/>
          <w:szCs w:val="22"/>
          <w:u w:color="000000"/>
          <w:lang w:val="pt-PT"/>
          <w14:textOutline w14:w="12700" w14:cap="flat" w14:cmpd="sng" w14:algn="ctr">
            <w14:noFill/>
            <w14:prstDash w14:val="solid"/>
            <w14:miter w14:lim="400000"/>
          </w14:textOutline>
        </w:rPr>
        <w:t>a</w:t>
      </w:r>
      <w:r w:rsidR="003A4FCD">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 E</w:t>
      </w:r>
      <w:r w:rsidRPr="003A4FCD">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n el lugar de trabajo, inclusive en los espacios públicos y privados cuando son un lugar de trabajo;</w:t>
      </w:r>
    </w:p>
    <w:p w14:paraId="16F89757" w14:textId="74BB6E54" w:rsidR="00F411EB" w:rsidRPr="003A4FCD" w:rsidRDefault="003A4FCD" w:rsidP="00C0217D">
      <w:pPr>
        <w:shd w:val="clear" w:color="auto" w:fill="FFFFFF"/>
        <w:spacing w:after="144" w:line="360" w:lineRule="auto"/>
        <w:ind w:left="720"/>
        <w:jc w:val="both"/>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pPr>
      <w:r>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b) E</w:t>
      </w:r>
      <w:r w:rsidR="00F411EB" w:rsidRPr="003A4FCD">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n los lugares donde se paga a la persona trabajadora, donde ésta toma su descanso o donde come, o en los que utiliza instalaciones sanitarias o de aseo y en los vestuarios;</w:t>
      </w:r>
    </w:p>
    <w:p w14:paraId="59D2923C" w14:textId="785592DB" w:rsidR="00F411EB" w:rsidRPr="003A4FCD" w:rsidRDefault="003A4FCD" w:rsidP="00C0217D">
      <w:pPr>
        <w:shd w:val="clear" w:color="auto" w:fill="FFFFFF"/>
        <w:spacing w:after="144" w:line="360" w:lineRule="auto"/>
        <w:ind w:left="720"/>
        <w:jc w:val="both"/>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pPr>
      <w:r>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c) E</w:t>
      </w:r>
      <w:r w:rsidR="00F411EB" w:rsidRPr="003A4FCD">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n los desplazamientos, viajes, eventos o actividades sociales o de formación relacionados con el trabajo;</w:t>
      </w:r>
    </w:p>
    <w:p w14:paraId="7E40F962" w14:textId="2CBBA042" w:rsidR="00F411EB" w:rsidRPr="003A4FCD" w:rsidRDefault="003A4FCD" w:rsidP="00C0217D">
      <w:pPr>
        <w:shd w:val="clear" w:color="auto" w:fill="FFFFFF"/>
        <w:spacing w:after="144" w:line="360" w:lineRule="auto"/>
        <w:ind w:left="720"/>
        <w:jc w:val="both"/>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pPr>
      <w:r>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d) E</w:t>
      </w:r>
      <w:r w:rsidR="00F411EB" w:rsidRPr="003A4FCD">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n el marco de las comunicaciones que estén relacionadas con el trabajo, incluidas las realizadas por medio de tecnologías de la información y de la comunicación;</w:t>
      </w:r>
    </w:p>
    <w:p w14:paraId="1DAC32E5" w14:textId="585E1F62" w:rsidR="00F411EB" w:rsidRPr="003A4FCD" w:rsidRDefault="003A4FCD" w:rsidP="00C0217D">
      <w:pPr>
        <w:shd w:val="clear" w:color="auto" w:fill="FFFFFF"/>
        <w:spacing w:after="144" w:line="360" w:lineRule="auto"/>
        <w:ind w:left="720"/>
        <w:jc w:val="both"/>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pPr>
      <w:r>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e) E</w:t>
      </w:r>
      <w:r w:rsidR="00F411EB" w:rsidRPr="003A4FCD">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n el alojamiento proporcionado por la administración municipal, y</w:t>
      </w:r>
    </w:p>
    <w:p w14:paraId="6FAFD537" w14:textId="280F8C6E" w:rsidR="009A397F" w:rsidRPr="00C0217D" w:rsidRDefault="003A4FCD" w:rsidP="00C0217D">
      <w:pPr>
        <w:shd w:val="clear" w:color="auto" w:fill="FFFFFF"/>
        <w:spacing w:after="144" w:line="360" w:lineRule="auto"/>
        <w:ind w:left="720"/>
        <w:jc w:val="both"/>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pPr>
      <w:r>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f) E</w:t>
      </w:r>
      <w:r w:rsidR="00F411EB" w:rsidRPr="003A4FCD">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n los trayectos entre el d</w:t>
      </w:r>
      <w:r w:rsidR="00C0217D">
        <w:rPr>
          <w:rStyle w:val="Ninguno"/>
          <w:rFonts w:ascii="Arial" w:hAnsi="Arial" w:cs="Arial Unicode MS"/>
          <w:color w:val="000000"/>
          <w:sz w:val="22"/>
          <w:szCs w:val="22"/>
          <w:u w:color="000000"/>
          <w:lang w:val="pt-PT"/>
          <w14:textOutline w14:w="12700" w14:cap="flat" w14:cmpd="sng" w14:algn="ctr">
            <w14:noFill/>
            <w14:prstDash w14:val="solid"/>
            <w14:miter w14:lim="400000"/>
          </w14:textOutline>
        </w:rPr>
        <w:t>omicilio y el lugar de trabajo.</w:t>
      </w:r>
    </w:p>
    <w:p w14:paraId="6561D27E" w14:textId="62413443" w:rsidR="009A397F" w:rsidRDefault="009A397F">
      <w:pPr>
        <w:pStyle w:val="CuerpoA"/>
        <w:widowControl w:val="0"/>
        <w:tabs>
          <w:tab w:val="left" w:pos="3119"/>
        </w:tabs>
        <w:spacing w:before="11" w:after="0" w:line="240" w:lineRule="auto"/>
        <w:ind w:right="49"/>
        <w:jc w:val="both"/>
        <w:rPr>
          <w:rStyle w:val="Ninguno"/>
          <w:rFonts w:ascii="Arial" w:eastAsia="Arial" w:hAnsi="Arial" w:cs="Arial"/>
        </w:rPr>
      </w:pPr>
    </w:p>
    <w:p w14:paraId="7A7EDCA2" w14:textId="476E078E" w:rsidR="00C0217D" w:rsidRDefault="00C0217D">
      <w:pPr>
        <w:pStyle w:val="CuerpoA"/>
        <w:widowControl w:val="0"/>
        <w:tabs>
          <w:tab w:val="left" w:pos="3119"/>
        </w:tabs>
        <w:spacing w:before="11" w:after="0" w:line="240" w:lineRule="auto"/>
        <w:ind w:right="49"/>
        <w:jc w:val="both"/>
        <w:rPr>
          <w:rStyle w:val="Ninguno"/>
          <w:rFonts w:ascii="Arial" w:eastAsia="Arial" w:hAnsi="Arial" w:cs="Arial"/>
        </w:rPr>
      </w:pPr>
    </w:p>
    <w:p w14:paraId="6324B2CB" w14:textId="3A59F8C9" w:rsidR="00C0217D" w:rsidRDefault="00C0217D">
      <w:pPr>
        <w:pStyle w:val="CuerpoA"/>
        <w:widowControl w:val="0"/>
        <w:tabs>
          <w:tab w:val="left" w:pos="3119"/>
        </w:tabs>
        <w:spacing w:before="11" w:after="0" w:line="240" w:lineRule="auto"/>
        <w:ind w:right="49"/>
        <w:jc w:val="both"/>
        <w:rPr>
          <w:rStyle w:val="Ninguno"/>
          <w:rFonts w:ascii="Arial" w:eastAsia="Arial" w:hAnsi="Arial" w:cs="Arial"/>
        </w:rPr>
      </w:pPr>
    </w:p>
    <w:p w14:paraId="28AA1189" w14:textId="615FDA23" w:rsidR="00C0217D" w:rsidRDefault="00C0217D">
      <w:pPr>
        <w:pStyle w:val="CuerpoA"/>
        <w:widowControl w:val="0"/>
        <w:tabs>
          <w:tab w:val="left" w:pos="3119"/>
        </w:tabs>
        <w:spacing w:before="11" w:after="0" w:line="240" w:lineRule="auto"/>
        <w:ind w:right="49"/>
        <w:jc w:val="both"/>
        <w:rPr>
          <w:rStyle w:val="Ninguno"/>
          <w:rFonts w:ascii="Arial" w:eastAsia="Arial" w:hAnsi="Arial" w:cs="Arial"/>
        </w:rPr>
      </w:pPr>
    </w:p>
    <w:p w14:paraId="354063E1" w14:textId="22F0990B" w:rsidR="00C0217D" w:rsidRDefault="00C0217D">
      <w:pPr>
        <w:pStyle w:val="CuerpoA"/>
        <w:widowControl w:val="0"/>
        <w:tabs>
          <w:tab w:val="left" w:pos="3119"/>
        </w:tabs>
        <w:spacing w:before="11" w:after="0" w:line="240" w:lineRule="auto"/>
        <w:ind w:right="49"/>
        <w:jc w:val="both"/>
        <w:rPr>
          <w:rStyle w:val="Ninguno"/>
          <w:rFonts w:ascii="Arial" w:eastAsia="Arial" w:hAnsi="Arial" w:cs="Arial"/>
        </w:rPr>
      </w:pPr>
    </w:p>
    <w:p w14:paraId="032C1091" w14:textId="77777777" w:rsidR="00C0217D" w:rsidRDefault="00C0217D">
      <w:pPr>
        <w:pStyle w:val="CuerpoA"/>
        <w:widowControl w:val="0"/>
        <w:tabs>
          <w:tab w:val="left" w:pos="3119"/>
        </w:tabs>
        <w:spacing w:before="11" w:after="0" w:line="240" w:lineRule="auto"/>
        <w:ind w:right="49"/>
        <w:jc w:val="both"/>
        <w:rPr>
          <w:rStyle w:val="Ninguno"/>
          <w:rFonts w:ascii="Arial" w:eastAsia="Arial" w:hAnsi="Arial" w:cs="Arial"/>
        </w:rPr>
      </w:pPr>
    </w:p>
    <w:p w14:paraId="5CC63AEE" w14:textId="77777777" w:rsidR="00A05085" w:rsidRDefault="00A05085">
      <w:pPr>
        <w:pStyle w:val="CuerpoA"/>
        <w:widowControl w:val="0"/>
        <w:tabs>
          <w:tab w:val="left" w:pos="3119"/>
        </w:tabs>
        <w:spacing w:before="11" w:after="0" w:line="240" w:lineRule="auto"/>
        <w:ind w:right="49"/>
        <w:jc w:val="both"/>
        <w:rPr>
          <w:rStyle w:val="Ninguno"/>
          <w:rFonts w:ascii="Arial" w:eastAsia="Arial" w:hAnsi="Arial" w:cs="Arial"/>
        </w:rPr>
      </w:pPr>
    </w:p>
    <w:p w14:paraId="3BCFAAAE" w14:textId="77777777" w:rsidR="00A05085" w:rsidRDefault="00400A40">
      <w:pPr>
        <w:pStyle w:val="CuerpoA"/>
        <w:numPr>
          <w:ilvl w:val="0"/>
          <w:numId w:val="2"/>
        </w:numPr>
        <w:spacing w:after="0" w:line="240" w:lineRule="auto"/>
        <w:jc w:val="both"/>
        <w:rPr>
          <w:rFonts w:ascii="Arial" w:hAnsi="Arial"/>
          <w:b/>
          <w:bCs/>
          <w:lang w:val="es-ES_tradnl"/>
        </w:rPr>
      </w:pPr>
      <w:r>
        <w:rPr>
          <w:rStyle w:val="NingunoA"/>
          <w:rFonts w:ascii="Arial" w:hAnsi="Arial"/>
          <w:b/>
          <w:bCs/>
        </w:rPr>
        <w:t>POLÍ</w:t>
      </w:r>
      <w:r>
        <w:rPr>
          <w:rStyle w:val="Ninguno"/>
          <w:rFonts w:ascii="Arial" w:hAnsi="Arial"/>
          <w:b/>
          <w:bCs/>
          <w:lang w:val="de-DE"/>
        </w:rPr>
        <w:t>TICAS DE OPERACI</w:t>
      </w:r>
      <w:r>
        <w:rPr>
          <w:rStyle w:val="NingunoA"/>
          <w:rFonts w:ascii="Arial" w:hAnsi="Arial"/>
          <w:b/>
          <w:bCs/>
        </w:rPr>
        <w:t>ÓN.</w:t>
      </w:r>
    </w:p>
    <w:p w14:paraId="28D3B678" w14:textId="77777777" w:rsidR="00A05085" w:rsidRDefault="00A05085">
      <w:pPr>
        <w:pStyle w:val="CuerpoA"/>
        <w:spacing w:after="0" w:line="240" w:lineRule="auto"/>
        <w:jc w:val="both"/>
        <w:rPr>
          <w:rStyle w:val="Ninguno"/>
          <w:rFonts w:ascii="Arial" w:eastAsia="Arial" w:hAnsi="Arial" w:cs="Arial"/>
          <w:b/>
          <w:bCs/>
        </w:rPr>
      </w:pPr>
    </w:p>
    <w:p w14:paraId="5D0BEA97" w14:textId="77777777" w:rsidR="00A05085" w:rsidRPr="00D53B72" w:rsidRDefault="00400A40">
      <w:pPr>
        <w:pStyle w:val="CuerpoA"/>
        <w:spacing w:after="0" w:line="240" w:lineRule="auto"/>
        <w:jc w:val="both"/>
        <w:rPr>
          <w:rStyle w:val="Ninguno"/>
          <w:rFonts w:ascii="Arial" w:eastAsia="Arial" w:hAnsi="Arial" w:cs="Arial"/>
          <w:u w:val="single"/>
        </w:rPr>
      </w:pPr>
      <w:r w:rsidRPr="00D53B72">
        <w:rPr>
          <w:rStyle w:val="Ninguno"/>
          <w:rFonts w:ascii="Arial" w:hAnsi="Arial"/>
          <w:u w:val="single"/>
          <w:lang w:val="de-DE"/>
        </w:rPr>
        <w:t>6.1    PRINCIPIOS DE ACTUACI</w:t>
      </w:r>
      <w:r w:rsidRPr="00D53B72">
        <w:rPr>
          <w:rStyle w:val="Ninguno"/>
          <w:rFonts w:ascii="Arial" w:hAnsi="Arial"/>
          <w:u w:val="single"/>
        </w:rPr>
        <w:t xml:space="preserve">ÓN. </w:t>
      </w:r>
    </w:p>
    <w:p w14:paraId="2D338A42" w14:textId="77777777" w:rsidR="00A05085" w:rsidRDefault="00A05085">
      <w:pPr>
        <w:pStyle w:val="CuerpoA"/>
        <w:spacing w:after="0" w:line="240" w:lineRule="auto"/>
        <w:jc w:val="both"/>
        <w:rPr>
          <w:rStyle w:val="Ninguno"/>
          <w:rFonts w:ascii="Arial" w:eastAsia="Arial" w:hAnsi="Arial" w:cs="Arial"/>
          <w:u w:val="single"/>
        </w:rPr>
      </w:pPr>
    </w:p>
    <w:p w14:paraId="2D4BD2EE" w14:textId="243F4618"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En la interpretación y aplicación del </w:t>
      </w:r>
      <w:r w:rsidR="002C7C01">
        <w:rPr>
          <w:rStyle w:val="Ninguno"/>
          <w:rFonts w:ascii="Arial" w:hAnsi="Arial"/>
        </w:rPr>
        <w:t>p</w:t>
      </w:r>
      <w:r>
        <w:rPr>
          <w:rStyle w:val="Ninguno"/>
          <w:rFonts w:ascii="Arial" w:hAnsi="Arial"/>
        </w:rPr>
        <w:t xml:space="preserve">rotocolo deberán de llevarse a cabo en todo momento atendiendo a los siguientes principios de </w:t>
      </w:r>
      <w:proofErr w:type="spellStart"/>
      <w:r>
        <w:rPr>
          <w:rStyle w:val="Ninguno"/>
          <w:rFonts w:ascii="Arial" w:hAnsi="Arial"/>
        </w:rPr>
        <w:t>actuació</w:t>
      </w:r>
      <w:proofErr w:type="spellEnd"/>
      <w:r>
        <w:rPr>
          <w:rStyle w:val="Ninguno"/>
          <w:rFonts w:ascii="Arial" w:hAnsi="Arial"/>
          <w:lang w:val="de-DE"/>
        </w:rPr>
        <w:t>n:</w:t>
      </w:r>
    </w:p>
    <w:p w14:paraId="50E7BCD7" w14:textId="77777777" w:rsidR="00A05085" w:rsidRDefault="00A05085">
      <w:pPr>
        <w:pStyle w:val="CuerpoA"/>
        <w:spacing w:after="0" w:line="240" w:lineRule="auto"/>
        <w:jc w:val="both"/>
        <w:rPr>
          <w:rStyle w:val="Ninguno"/>
          <w:rFonts w:ascii="Arial" w:eastAsia="Arial" w:hAnsi="Arial" w:cs="Arial"/>
        </w:rPr>
      </w:pPr>
    </w:p>
    <w:p w14:paraId="65446FC7" w14:textId="77777777" w:rsidR="00A05085" w:rsidRDefault="00400A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Acceso a la Justicia.</w:t>
      </w:r>
      <w:r>
        <w:rPr>
          <w:rStyle w:val="Ninguno"/>
          <w:rFonts w:ascii="Arial" w:hAnsi="Arial"/>
          <w:lang w:val="it-IT"/>
        </w:rPr>
        <w:t xml:space="preserve"> Principio b</w:t>
      </w:r>
      <w:proofErr w:type="spellStart"/>
      <w:r>
        <w:rPr>
          <w:rStyle w:val="NingunoA"/>
          <w:rFonts w:ascii="Arial" w:hAnsi="Arial"/>
        </w:rPr>
        <w:t>ásico</w:t>
      </w:r>
      <w:proofErr w:type="spellEnd"/>
      <w:r>
        <w:rPr>
          <w:rStyle w:val="NingunoA"/>
          <w:rFonts w:ascii="Arial" w:hAnsi="Arial"/>
        </w:rPr>
        <w:t xml:space="preserve"> del estado de derecho, a fin de que las personas puedan hacer oír su voz, ejercer sus derechos, hacer frente a la discriminación o hacer que rindan cuentas los encargados de la adopción de decisiones.</w:t>
      </w:r>
    </w:p>
    <w:p w14:paraId="0D80FFCF" w14:textId="77777777" w:rsidR="00A05085" w:rsidRDefault="00400A40" w:rsidP="00EF775D">
      <w:pPr>
        <w:pStyle w:val="CuerpoA"/>
        <w:numPr>
          <w:ilvl w:val="0"/>
          <w:numId w:val="65"/>
        </w:numPr>
        <w:spacing w:after="0" w:line="240" w:lineRule="auto"/>
        <w:jc w:val="both"/>
        <w:rPr>
          <w:rFonts w:ascii="Arial" w:hAnsi="Arial"/>
          <w:lang w:val="pt-PT"/>
        </w:rPr>
      </w:pPr>
      <w:r>
        <w:rPr>
          <w:rStyle w:val="Ninguno"/>
          <w:rFonts w:ascii="Arial" w:hAnsi="Arial"/>
          <w:b/>
          <w:bCs/>
          <w:lang w:val="pt-PT"/>
        </w:rPr>
        <w:t>Credibilidad.</w:t>
      </w:r>
      <w:r>
        <w:rPr>
          <w:rStyle w:val="NingunoA"/>
          <w:rFonts w:ascii="Arial" w:hAnsi="Arial"/>
        </w:rPr>
        <w:t xml:space="preserve"> Las personas que manifiesten haber sido víctimas de violencia, acoso y hostigamiento sexual o laboral, tendrá</w:t>
      </w:r>
      <w:r>
        <w:rPr>
          <w:rStyle w:val="Ninguno"/>
          <w:rFonts w:ascii="Arial" w:hAnsi="Arial"/>
          <w:lang w:val="it-IT"/>
        </w:rPr>
        <w:t>n la garant</w:t>
      </w:r>
      <w:proofErr w:type="spellStart"/>
      <w:r>
        <w:rPr>
          <w:rStyle w:val="NingunoA"/>
          <w:rFonts w:ascii="Arial" w:hAnsi="Arial"/>
        </w:rPr>
        <w:t>ía</w:t>
      </w:r>
      <w:proofErr w:type="spellEnd"/>
      <w:r>
        <w:rPr>
          <w:rStyle w:val="NingunoA"/>
          <w:rFonts w:ascii="Arial" w:hAnsi="Arial"/>
        </w:rPr>
        <w:t xml:space="preserve"> de credibilidad en su dicho.</w:t>
      </w:r>
    </w:p>
    <w:p w14:paraId="28E26BDC" w14:textId="50939CF4" w:rsidR="00A05085" w:rsidRDefault="00400A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Calidad en la atención.</w:t>
      </w:r>
      <w:r>
        <w:rPr>
          <w:rStyle w:val="NingunoA"/>
          <w:rFonts w:ascii="Arial" w:hAnsi="Arial"/>
        </w:rPr>
        <w:t xml:space="preserve"> El trato que se ofrezca a las personas </w:t>
      </w:r>
      <w:r w:rsidR="00C822FA">
        <w:rPr>
          <w:rStyle w:val="NingunoA"/>
          <w:rFonts w:ascii="Arial" w:hAnsi="Arial"/>
        </w:rPr>
        <w:t xml:space="preserve">que manifiesten ser </w:t>
      </w:r>
      <w:r>
        <w:rPr>
          <w:rStyle w:val="NingunoA"/>
          <w:rFonts w:ascii="Arial" w:hAnsi="Arial"/>
        </w:rPr>
        <w:t xml:space="preserve">víctimas se regirá por la empatía, calidez y respeto, y estará libre de toda estigmatización, </w:t>
      </w:r>
      <w:proofErr w:type="spellStart"/>
      <w:r>
        <w:rPr>
          <w:rStyle w:val="NingunoA"/>
          <w:rFonts w:ascii="Arial" w:hAnsi="Arial"/>
        </w:rPr>
        <w:t>revictimización</w:t>
      </w:r>
      <w:proofErr w:type="spellEnd"/>
      <w:r>
        <w:rPr>
          <w:rStyle w:val="NingunoA"/>
          <w:rFonts w:ascii="Arial" w:hAnsi="Arial"/>
        </w:rPr>
        <w:t xml:space="preserve"> y prejuicio, así como de todo acto de coacción, </w:t>
      </w:r>
      <w:proofErr w:type="spellStart"/>
      <w:r>
        <w:rPr>
          <w:rStyle w:val="NingunoA"/>
          <w:rFonts w:ascii="Arial" w:hAnsi="Arial"/>
        </w:rPr>
        <w:t>inducció</w:t>
      </w:r>
      <w:proofErr w:type="spellEnd"/>
      <w:r>
        <w:rPr>
          <w:rStyle w:val="Ninguno"/>
          <w:rFonts w:ascii="Arial" w:hAnsi="Arial"/>
          <w:lang w:val="pt-PT"/>
        </w:rPr>
        <w:t>n o inhibici</w:t>
      </w:r>
      <w:proofErr w:type="spellStart"/>
      <w:r>
        <w:rPr>
          <w:rStyle w:val="NingunoA"/>
          <w:rFonts w:ascii="Arial" w:hAnsi="Arial"/>
        </w:rPr>
        <w:t>ón</w:t>
      </w:r>
      <w:proofErr w:type="spellEnd"/>
      <w:r>
        <w:rPr>
          <w:rStyle w:val="NingunoA"/>
          <w:rFonts w:ascii="Arial" w:hAnsi="Arial"/>
        </w:rPr>
        <w:t xml:space="preserve"> que busque el desistimiento de exigir sus derechos. En casos de </w:t>
      </w:r>
      <w:r w:rsidRPr="00F4409F">
        <w:rPr>
          <w:rStyle w:val="NingunoA"/>
          <w:rFonts w:ascii="Arial" w:hAnsi="Arial"/>
        </w:rPr>
        <w:t xml:space="preserve">personas </w:t>
      </w:r>
      <w:r w:rsidR="00F4409F">
        <w:rPr>
          <w:rStyle w:val="NingunoA"/>
          <w:rFonts w:ascii="Arial" w:hAnsi="Arial"/>
        </w:rPr>
        <w:t xml:space="preserve">que manifiesten ser </w:t>
      </w:r>
      <w:r w:rsidRPr="00F4409F">
        <w:rPr>
          <w:rStyle w:val="NingunoA"/>
          <w:rFonts w:ascii="Arial" w:hAnsi="Arial"/>
        </w:rPr>
        <w:t>víctimas</w:t>
      </w:r>
      <w:r>
        <w:rPr>
          <w:rStyle w:val="NingunoA"/>
          <w:rFonts w:ascii="Arial" w:hAnsi="Arial"/>
        </w:rPr>
        <w:t xml:space="preserve"> en situación de vulnerabilidad, por motivos de origen étnico o nacional, el color de piel, la cultura, el sexo, el género, la edad, las discapacidades, la condición social, económica, de salud o jurídica, la religión, la apariencia física, las </w:t>
      </w:r>
      <w:proofErr w:type="spellStart"/>
      <w:r>
        <w:rPr>
          <w:rStyle w:val="NingunoA"/>
          <w:rFonts w:ascii="Arial" w:hAnsi="Arial"/>
        </w:rPr>
        <w:t>caracterí</w:t>
      </w:r>
      <w:proofErr w:type="spellEnd"/>
      <w:r>
        <w:rPr>
          <w:rStyle w:val="Ninguno"/>
          <w:rFonts w:ascii="Arial" w:hAnsi="Arial"/>
          <w:lang w:val="pt-PT"/>
        </w:rPr>
        <w:t>sticas gen</w:t>
      </w:r>
      <w:r>
        <w:rPr>
          <w:rStyle w:val="NingunoA"/>
          <w:rFonts w:ascii="Arial" w:hAnsi="Arial"/>
        </w:rPr>
        <w:t>éticas, la situación migratoria, el embarazo, la lengua, las opiniones, las preferencias sexuales, la identidad o</w:t>
      </w:r>
      <w:r>
        <w:rPr>
          <w:rStyle w:val="Ninguno"/>
          <w:rFonts w:ascii="Arial" w:hAnsi="Arial"/>
          <w:b/>
          <w:bCs/>
        </w:rPr>
        <w:t xml:space="preserve"> </w:t>
      </w:r>
      <w:r>
        <w:rPr>
          <w:rStyle w:val="NingunoA"/>
          <w:rFonts w:ascii="Arial" w:hAnsi="Arial"/>
        </w:rPr>
        <w:t>filiación política, el estado civil, la situación familiar, las responsabilidades familiares, el idioma, los antecedentes penales o cualquier otro motivo se deberán desarrollar medidas especiales que respondan a enfoques especializados.</w:t>
      </w:r>
    </w:p>
    <w:p w14:paraId="1150B197" w14:textId="77777777" w:rsidR="00A05085" w:rsidRDefault="00400A40" w:rsidP="00EF775D">
      <w:pPr>
        <w:pStyle w:val="CuerpoA"/>
        <w:numPr>
          <w:ilvl w:val="0"/>
          <w:numId w:val="65"/>
        </w:numPr>
        <w:spacing w:after="0" w:line="240" w:lineRule="auto"/>
        <w:jc w:val="both"/>
        <w:rPr>
          <w:rFonts w:ascii="Arial" w:hAnsi="Arial"/>
          <w:lang w:val="pt-PT"/>
        </w:rPr>
      </w:pPr>
      <w:r>
        <w:rPr>
          <w:rStyle w:val="Ninguno"/>
          <w:rFonts w:ascii="Arial" w:hAnsi="Arial"/>
          <w:b/>
          <w:bCs/>
          <w:lang w:val="pt-PT"/>
        </w:rPr>
        <w:t>Celeridad.</w:t>
      </w:r>
      <w:r>
        <w:rPr>
          <w:rStyle w:val="NingunoA"/>
          <w:rFonts w:ascii="Arial" w:hAnsi="Arial"/>
        </w:rPr>
        <w:t xml:space="preserve"> Todo procedimiento administrativo se debe desarrollar y resolver a la brevedad posible.</w:t>
      </w:r>
    </w:p>
    <w:p w14:paraId="5FB99916" w14:textId="77777777" w:rsidR="00A05085" w:rsidRDefault="00400A40" w:rsidP="00EF775D">
      <w:pPr>
        <w:pStyle w:val="CuerpoA"/>
        <w:numPr>
          <w:ilvl w:val="0"/>
          <w:numId w:val="65"/>
        </w:numPr>
        <w:spacing w:after="0" w:line="240" w:lineRule="auto"/>
        <w:jc w:val="both"/>
        <w:rPr>
          <w:rFonts w:ascii="Arial" w:hAnsi="Arial"/>
          <w:lang w:val="it-IT"/>
        </w:rPr>
      </w:pPr>
      <w:r>
        <w:rPr>
          <w:rStyle w:val="Ninguno"/>
          <w:rFonts w:ascii="Arial" w:hAnsi="Arial"/>
          <w:b/>
          <w:bCs/>
          <w:lang w:val="it-IT"/>
        </w:rPr>
        <w:t>Cero tolerancia.</w:t>
      </w:r>
      <w:r>
        <w:rPr>
          <w:rStyle w:val="NingunoA"/>
          <w:rFonts w:ascii="Arial" w:hAnsi="Arial"/>
        </w:rPr>
        <w:t xml:space="preserve"> A las conductas de violencia laboral, acoso y hostigamiento sexual o laboral.</w:t>
      </w:r>
    </w:p>
    <w:p w14:paraId="6E32D9C6" w14:textId="77777777" w:rsidR="00A05085" w:rsidRDefault="00400A40" w:rsidP="00EF775D">
      <w:pPr>
        <w:pStyle w:val="CuerpoA"/>
        <w:numPr>
          <w:ilvl w:val="0"/>
          <w:numId w:val="65"/>
        </w:numPr>
        <w:spacing w:after="0" w:line="240" w:lineRule="auto"/>
        <w:jc w:val="both"/>
        <w:rPr>
          <w:rFonts w:ascii="Arial" w:hAnsi="Arial"/>
          <w:lang w:val="pt-PT"/>
        </w:rPr>
      </w:pPr>
      <w:r>
        <w:rPr>
          <w:rStyle w:val="Ninguno"/>
          <w:rFonts w:ascii="Arial" w:hAnsi="Arial"/>
          <w:b/>
          <w:bCs/>
          <w:lang w:val="pt-PT"/>
        </w:rPr>
        <w:t>Confidencialidad.</w:t>
      </w:r>
      <w:r>
        <w:rPr>
          <w:rStyle w:val="NingunoA"/>
          <w:rFonts w:ascii="Arial" w:hAnsi="Arial"/>
        </w:rPr>
        <w:t xml:space="preserve"> Toda persona involucrada en alguno de los casos previstos en este procedimiento, tiene derecho a la protección de sus datos personales, a que se mantenga bajo resguardo su identidad y formas de </w:t>
      </w:r>
      <w:proofErr w:type="spellStart"/>
      <w:r>
        <w:rPr>
          <w:rStyle w:val="NingunoA"/>
          <w:rFonts w:ascii="Arial" w:hAnsi="Arial"/>
        </w:rPr>
        <w:t>localizació</w:t>
      </w:r>
      <w:proofErr w:type="spellEnd"/>
      <w:r w:rsidRPr="00B75158">
        <w:rPr>
          <w:rStyle w:val="Ninguno"/>
          <w:rFonts w:ascii="Arial" w:hAnsi="Arial"/>
          <w:lang w:val="es-419"/>
        </w:rPr>
        <w:t>n, as</w:t>
      </w:r>
      <w:r>
        <w:rPr>
          <w:rStyle w:val="NingunoA"/>
          <w:rFonts w:ascii="Arial" w:hAnsi="Arial"/>
        </w:rPr>
        <w:t xml:space="preserve">í como los datos relativos al problema que motiva la intervención de la autoridad competente. Toda la información que obre en el expediente de cada caso deberá ser usada exclusivamente para los fines que motiven la intervención </w:t>
      </w:r>
      <w:proofErr w:type="spellStart"/>
      <w:r>
        <w:rPr>
          <w:rStyle w:val="NingunoA"/>
          <w:rFonts w:ascii="Arial" w:hAnsi="Arial"/>
        </w:rPr>
        <w:t>pú</w:t>
      </w:r>
      <w:proofErr w:type="spellEnd"/>
      <w:r>
        <w:rPr>
          <w:rStyle w:val="Ninguno"/>
          <w:rFonts w:ascii="Arial" w:hAnsi="Arial"/>
          <w:lang w:val="pt-PT"/>
        </w:rPr>
        <w:t>blica.</w:t>
      </w:r>
    </w:p>
    <w:p w14:paraId="2FD979A4" w14:textId="10CAF1D7" w:rsidR="00A05085" w:rsidRDefault="00400A40" w:rsidP="00EF775D">
      <w:pPr>
        <w:pStyle w:val="CuerpoA"/>
        <w:numPr>
          <w:ilvl w:val="0"/>
          <w:numId w:val="65"/>
        </w:numPr>
        <w:spacing w:after="0" w:line="240" w:lineRule="auto"/>
        <w:jc w:val="both"/>
        <w:rPr>
          <w:rFonts w:ascii="Arial" w:hAnsi="Arial"/>
          <w:lang w:val="pt-PT"/>
        </w:rPr>
      </w:pPr>
      <w:r>
        <w:rPr>
          <w:rStyle w:val="Ninguno"/>
          <w:rFonts w:ascii="Arial" w:hAnsi="Arial"/>
          <w:b/>
          <w:bCs/>
          <w:lang w:val="pt-PT"/>
        </w:rPr>
        <w:t>Debida diligencia.</w:t>
      </w:r>
      <w:r>
        <w:rPr>
          <w:rStyle w:val="NingunoA"/>
          <w:rFonts w:ascii="Arial" w:hAnsi="Arial"/>
        </w:rPr>
        <w:t xml:space="preserve"> Todas las autoridades del ámbito municipal involucradas en los casos que refiere este procedimiento asumirán sus responsabilidades de manera proactiva, llevando a cabo las acciones necesarias y de manera oportuna para cumplir con el objetivo del procedimiento, tratando en todo momento a las personas involucradas parte del proceso como titulares de derechos. En atención a este principio, se deberán promover acciones de prevención pertinentes y su reparación desde un enfoque de justicia restaurativa que lo garantice de manera suficiente e integral.</w:t>
      </w:r>
    </w:p>
    <w:p w14:paraId="77D2933B" w14:textId="64D07658" w:rsidR="00EF775D" w:rsidRPr="00EF775D" w:rsidRDefault="00400A40" w:rsidP="00EF775D">
      <w:pPr>
        <w:pStyle w:val="CuerpoA"/>
        <w:numPr>
          <w:ilvl w:val="0"/>
          <w:numId w:val="65"/>
        </w:numPr>
        <w:spacing w:after="0" w:line="240" w:lineRule="auto"/>
        <w:jc w:val="both"/>
        <w:rPr>
          <w:rStyle w:val="NingunoA"/>
          <w:rFonts w:ascii="Arial" w:hAnsi="Arial"/>
        </w:rPr>
      </w:pPr>
      <w:r>
        <w:rPr>
          <w:rStyle w:val="Ninguno"/>
          <w:rFonts w:ascii="Arial" w:hAnsi="Arial"/>
          <w:b/>
          <w:bCs/>
        </w:rPr>
        <w:t>Debido proceso.</w:t>
      </w:r>
      <w:r>
        <w:rPr>
          <w:rStyle w:val="NingunoA"/>
          <w:rFonts w:ascii="Arial" w:hAnsi="Arial"/>
        </w:rPr>
        <w:t xml:space="preserve"> Todas las autoridades del ámbito del gobierno municipal involucradas en los casos que refiere este procedimiento garantizarán el desahogo del proceso conforme a las etapas y procedimientos establecidos para ello, y a tomar en cuenta los contenidos y procedimientos establecidos en las normas, todo lo cual garantiza un resultado justo y equitativo.</w:t>
      </w:r>
    </w:p>
    <w:p w14:paraId="5D9D830C" w14:textId="3D15BEB9" w:rsidR="00CF6940" w:rsidRDefault="00CF69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Enfoque Diferencial.</w:t>
      </w:r>
      <w:r>
        <w:rPr>
          <w:rFonts w:ascii="Arial" w:hAnsi="Arial"/>
          <w:lang w:val="es-ES_tradnl"/>
        </w:rPr>
        <w:t xml:space="preserve"> Tiene como objetivo visibilizar las diferentes situaciones de vulnerabilidad de las mujeres, las adolescentes y las niñas, ya sea por género, edad, etnia o discapacidad, así como vulneraciones específicas a sus derechos humanos en tanto pertenecientes a grupos sociales o culturales específicos.</w:t>
      </w:r>
    </w:p>
    <w:p w14:paraId="6AD08D5F" w14:textId="77777777" w:rsidR="00A05085" w:rsidRDefault="00400A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Exhaustividad.</w:t>
      </w:r>
      <w:r>
        <w:rPr>
          <w:rStyle w:val="NingunoA"/>
          <w:rFonts w:ascii="Arial" w:hAnsi="Arial"/>
        </w:rPr>
        <w:t xml:space="preserve"> Al momento de realizar una investigación de este tipo, se deberá ser exhaustivo en la investigación de los hechos de la queja o denuncia, realizando diversas </w:t>
      </w:r>
      <w:r>
        <w:rPr>
          <w:rStyle w:val="NingunoA"/>
          <w:rFonts w:ascii="Arial" w:hAnsi="Arial"/>
        </w:rPr>
        <w:lastRenderedPageBreak/>
        <w:t>diligencias o actos, así como obtener oficiosamente información o documentación necesaria para el esclarecimiento de los hechos.</w:t>
      </w:r>
    </w:p>
    <w:p w14:paraId="5DCC66E0" w14:textId="455192BF" w:rsidR="00A05085" w:rsidRDefault="00400A40" w:rsidP="00EF775D">
      <w:pPr>
        <w:pStyle w:val="CuerpoA"/>
        <w:numPr>
          <w:ilvl w:val="0"/>
          <w:numId w:val="65"/>
        </w:numPr>
        <w:spacing w:after="0" w:line="240" w:lineRule="auto"/>
        <w:jc w:val="both"/>
        <w:rPr>
          <w:rFonts w:ascii="Arial" w:hAnsi="Arial"/>
          <w:lang w:val="pt-PT"/>
        </w:rPr>
      </w:pPr>
      <w:r>
        <w:rPr>
          <w:rStyle w:val="Ninguno"/>
          <w:rFonts w:ascii="Arial" w:hAnsi="Arial"/>
          <w:b/>
          <w:bCs/>
          <w:lang w:val="pt-PT"/>
        </w:rPr>
        <w:t xml:space="preserve">Gratuidad. </w:t>
      </w:r>
      <w:r>
        <w:rPr>
          <w:rStyle w:val="NingunoA"/>
          <w:rFonts w:ascii="Arial" w:hAnsi="Arial"/>
        </w:rPr>
        <w:t xml:space="preserve">Todas las acciones y trámites que se lleven cabo para la atención y acceso a la justicia para las </w:t>
      </w:r>
      <w:r w:rsidR="00C92524">
        <w:rPr>
          <w:rStyle w:val="NingunoA"/>
          <w:rFonts w:ascii="Arial" w:hAnsi="Arial"/>
        </w:rPr>
        <w:t xml:space="preserve">personas que manifiesten ser </w:t>
      </w:r>
      <w:r>
        <w:rPr>
          <w:rStyle w:val="NingunoA"/>
          <w:rFonts w:ascii="Arial" w:hAnsi="Arial"/>
        </w:rPr>
        <w:t>víctimas será</w:t>
      </w:r>
      <w:r>
        <w:rPr>
          <w:rStyle w:val="Ninguno"/>
          <w:rFonts w:ascii="Arial" w:hAnsi="Arial"/>
          <w:lang w:val="pt-PT"/>
        </w:rPr>
        <w:t xml:space="preserve">n gratuitas. </w:t>
      </w:r>
    </w:p>
    <w:p w14:paraId="059398D6" w14:textId="729A7742" w:rsidR="00A05085" w:rsidRDefault="00400A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Igualdad y no discriminación.</w:t>
      </w:r>
      <w:r w:rsidR="00F02A3E">
        <w:rPr>
          <w:rStyle w:val="NingunoA"/>
          <w:rFonts w:ascii="Arial" w:hAnsi="Arial"/>
        </w:rPr>
        <w:t xml:space="preserve"> Se deberá atender a quienes manifiesten ser víctimas</w:t>
      </w:r>
      <w:r>
        <w:rPr>
          <w:rStyle w:val="NingunoA"/>
          <w:rFonts w:ascii="Arial" w:hAnsi="Arial"/>
        </w:rPr>
        <w:t xml:space="preserve"> en condiciones de </w:t>
      </w:r>
      <w:r w:rsidR="002C7C01">
        <w:rPr>
          <w:rStyle w:val="NingunoA"/>
          <w:rFonts w:ascii="Arial" w:hAnsi="Arial"/>
        </w:rPr>
        <w:t>i</w:t>
      </w:r>
      <w:r>
        <w:rPr>
          <w:rStyle w:val="NingunoA"/>
          <w:rFonts w:ascii="Arial" w:hAnsi="Arial"/>
        </w:rPr>
        <w:t>gualdad desde la perspectiva de género, y sin hacer distinción alguna que, por motivos de origen é</w:t>
      </w:r>
      <w:r>
        <w:rPr>
          <w:rStyle w:val="Ninguno"/>
          <w:rFonts w:ascii="Arial" w:hAnsi="Arial"/>
          <w:lang w:val="pt-PT"/>
        </w:rPr>
        <w:t>tnico, sexo, g</w:t>
      </w:r>
      <w:proofErr w:type="spellStart"/>
      <w:r>
        <w:rPr>
          <w:rStyle w:val="NingunoA"/>
          <w:rFonts w:ascii="Arial" w:hAnsi="Arial"/>
        </w:rPr>
        <w:t>énero</w:t>
      </w:r>
      <w:proofErr w:type="spellEnd"/>
      <w:r>
        <w:rPr>
          <w:rStyle w:val="NingunoA"/>
          <w:rFonts w:ascii="Arial" w:hAnsi="Arial"/>
        </w:rPr>
        <w:t xml:space="preserve">, edad, </w:t>
      </w:r>
      <w:proofErr w:type="spellStart"/>
      <w:r>
        <w:rPr>
          <w:rStyle w:val="NingunoA"/>
          <w:rFonts w:ascii="Arial" w:hAnsi="Arial"/>
        </w:rPr>
        <w:t>situació</w:t>
      </w:r>
      <w:proofErr w:type="spellEnd"/>
      <w:r>
        <w:rPr>
          <w:rStyle w:val="Ninguno"/>
          <w:rFonts w:ascii="Arial" w:hAnsi="Arial"/>
          <w:lang w:val="it-IT"/>
        </w:rPr>
        <w:t>n socioecon</w:t>
      </w:r>
      <w:proofErr w:type="spellStart"/>
      <w:r>
        <w:rPr>
          <w:rStyle w:val="NingunoA"/>
          <w:rFonts w:ascii="Arial" w:hAnsi="Arial"/>
        </w:rPr>
        <w:t>ómica</w:t>
      </w:r>
      <w:proofErr w:type="spellEnd"/>
      <w:r>
        <w:rPr>
          <w:rStyle w:val="NingunoA"/>
          <w:rFonts w:ascii="Arial" w:hAnsi="Arial"/>
        </w:rPr>
        <w:t xml:space="preserve"> o cualquier otro, que tenga por objeto o resultado el menoscabo de sus derechos y libertades.</w:t>
      </w:r>
    </w:p>
    <w:p w14:paraId="0A5B0E15" w14:textId="77777777" w:rsidR="00A05085" w:rsidRDefault="00400A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Integridad personal</w:t>
      </w:r>
      <w:r>
        <w:rPr>
          <w:rStyle w:val="NingunoA"/>
          <w:rFonts w:ascii="Arial" w:hAnsi="Arial"/>
        </w:rPr>
        <w:t>. Derecho que protege la inviolabilidad de toda persona frente a los ataques a su cuerpo o espíritu, así como frente a cualesquiera intervenciones en esos bienes que carezcan de su consentimiento.</w:t>
      </w:r>
    </w:p>
    <w:p w14:paraId="62901B9A" w14:textId="099F13C1" w:rsidR="0070162C" w:rsidRPr="00F65D14" w:rsidRDefault="0070162C" w:rsidP="00EF775D">
      <w:pPr>
        <w:pStyle w:val="CuerpoA"/>
        <w:numPr>
          <w:ilvl w:val="0"/>
          <w:numId w:val="65"/>
        </w:numPr>
        <w:spacing w:after="0" w:line="240" w:lineRule="auto"/>
        <w:jc w:val="both"/>
        <w:rPr>
          <w:rStyle w:val="Ninguno"/>
          <w:rFonts w:ascii="Arial" w:hAnsi="Arial"/>
        </w:rPr>
      </w:pPr>
      <w:r>
        <w:rPr>
          <w:rStyle w:val="Ninguno"/>
          <w:rFonts w:ascii="Arial" w:hAnsi="Arial"/>
          <w:b/>
          <w:bCs/>
        </w:rPr>
        <w:t>Interés superior de l</w:t>
      </w:r>
      <w:r w:rsidR="00B36D84">
        <w:rPr>
          <w:rStyle w:val="Ninguno"/>
          <w:rFonts w:ascii="Arial" w:hAnsi="Arial"/>
          <w:b/>
          <w:bCs/>
        </w:rPr>
        <w:t xml:space="preserve">a niñez. </w:t>
      </w:r>
      <w:r w:rsidR="00B36D84" w:rsidRPr="008568D2">
        <w:rPr>
          <w:rFonts w:ascii="Arial" w:hAnsi="Arial" w:cs="Arial"/>
          <w:color w:val="auto"/>
          <w:lang w:val="es-419"/>
        </w:rPr>
        <w:t>El interés superior de</w:t>
      </w:r>
      <w:r w:rsidR="00B36D84">
        <w:rPr>
          <w:rFonts w:ascii="Arial" w:hAnsi="Arial" w:cs="Arial"/>
          <w:lang w:val="es-419"/>
        </w:rPr>
        <w:t xml:space="preserve"> la niñez</w:t>
      </w:r>
      <w:r w:rsidR="00B36D84" w:rsidRPr="008568D2">
        <w:rPr>
          <w:rFonts w:ascii="Arial" w:hAnsi="Arial" w:cs="Arial"/>
          <w:color w:val="auto"/>
          <w:lang w:val="es-419"/>
        </w:rPr>
        <w:t xml:space="preserve"> es un principio de rango constitucional previsto en el artículo 4 constitucional, que demanda que en toda situación donde se vean involucrados niños, niñas y adolescentes se traten de proteger y privilegiar sus derechos.</w:t>
      </w:r>
      <w:r w:rsidR="00B36D84">
        <w:rPr>
          <w:rFonts w:ascii="Arial" w:hAnsi="Arial" w:cs="Arial"/>
          <w:lang w:val="es-419"/>
        </w:rPr>
        <w:t xml:space="preserve"> </w:t>
      </w:r>
      <w:r w:rsidR="00B36D84" w:rsidRPr="008568D2">
        <w:rPr>
          <w:rFonts w:ascii="Arial" w:hAnsi="Arial" w:cs="Arial"/>
          <w:color w:val="auto"/>
          <w:lang w:val="es-419"/>
        </w:rPr>
        <w:t>A la luz del interés superior</w:t>
      </w:r>
      <w:r w:rsidR="00B36D84">
        <w:rPr>
          <w:rFonts w:ascii="Arial" w:hAnsi="Arial" w:cs="Arial"/>
          <w:lang w:val="es-419"/>
        </w:rPr>
        <w:t xml:space="preserve"> de la niñez</w:t>
      </w:r>
      <w:r w:rsidR="00B36D84" w:rsidRPr="008568D2">
        <w:rPr>
          <w:rFonts w:ascii="Arial" w:hAnsi="Arial" w:cs="Arial"/>
          <w:color w:val="auto"/>
          <w:lang w:val="es-419"/>
        </w:rPr>
        <w:t xml:space="preserve"> no debe darse preferencia a una cuestión legal en detrimento del análisis de una cuestión que podría resultar perjudicial y trascendente para </w:t>
      </w:r>
      <w:r w:rsidR="00B36D84">
        <w:rPr>
          <w:rFonts w:ascii="Arial" w:hAnsi="Arial" w:cs="Arial"/>
          <w:lang w:val="es-419"/>
        </w:rPr>
        <w:t xml:space="preserve">los niños, niñas y adolescentes. </w:t>
      </w:r>
    </w:p>
    <w:p w14:paraId="14E2C73F" w14:textId="0AEC653B" w:rsidR="00A05085" w:rsidRDefault="00400A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 xml:space="preserve">No criminalización. </w:t>
      </w:r>
      <w:r>
        <w:rPr>
          <w:rStyle w:val="NingunoA"/>
          <w:rFonts w:ascii="Arial" w:hAnsi="Arial"/>
        </w:rPr>
        <w:t>Las autoridades no deb</w:t>
      </w:r>
      <w:r w:rsidR="00C92524">
        <w:rPr>
          <w:rStyle w:val="NingunoA"/>
          <w:rFonts w:ascii="Arial" w:hAnsi="Arial"/>
        </w:rPr>
        <w:t>erán agravar el sufrimiento de quien manifieste ser</w:t>
      </w:r>
      <w:r>
        <w:rPr>
          <w:rStyle w:val="NingunoA"/>
          <w:rFonts w:ascii="Arial" w:hAnsi="Arial"/>
        </w:rPr>
        <w:t xml:space="preserve"> víctima ni tratarla en ningún caso como sospechosa o responsable de la comisión de los hechos que denuncie. </w:t>
      </w:r>
    </w:p>
    <w:p w14:paraId="5B026B51" w14:textId="3B4C3D33" w:rsidR="00A05085" w:rsidRDefault="00400A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 xml:space="preserve">No </w:t>
      </w:r>
      <w:proofErr w:type="spellStart"/>
      <w:r>
        <w:rPr>
          <w:rStyle w:val="Ninguno"/>
          <w:rFonts w:ascii="Arial" w:hAnsi="Arial"/>
          <w:b/>
          <w:bCs/>
        </w:rPr>
        <w:t>revictimización</w:t>
      </w:r>
      <w:proofErr w:type="spellEnd"/>
      <w:r>
        <w:rPr>
          <w:rStyle w:val="Ninguno"/>
          <w:rFonts w:ascii="Arial" w:hAnsi="Arial"/>
          <w:b/>
          <w:bCs/>
        </w:rPr>
        <w:t xml:space="preserve">. </w:t>
      </w:r>
      <w:r>
        <w:rPr>
          <w:rStyle w:val="NingunoA"/>
          <w:rFonts w:ascii="Arial" w:hAnsi="Arial"/>
        </w:rPr>
        <w:t>Las características y condiciones par</w:t>
      </w:r>
      <w:r w:rsidRPr="0090663C">
        <w:rPr>
          <w:rStyle w:val="NingunoA"/>
          <w:rFonts w:ascii="Arial" w:hAnsi="Arial"/>
        </w:rPr>
        <w:t>ti</w:t>
      </w:r>
      <w:r w:rsidR="00F4409F">
        <w:rPr>
          <w:rStyle w:val="NingunoA"/>
          <w:rFonts w:ascii="Arial" w:hAnsi="Arial"/>
        </w:rPr>
        <w:t>culares de quien manifieste ser</w:t>
      </w:r>
      <w:r w:rsidRPr="0090663C">
        <w:rPr>
          <w:rStyle w:val="NingunoA"/>
          <w:rFonts w:ascii="Arial" w:hAnsi="Arial"/>
        </w:rPr>
        <w:t xml:space="preserve"> </w:t>
      </w:r>
      <w:r w:rsidRPr="00F4409F">
        <w:rPr>
          <w:rStyle w:val="NingunoA"/>
          <w:rFonts w:ascii="Arial" w:hAnsi="Arial"/>
        </w:rPr>
        <w:t>víctima</w:t>
      </w:r>
      <w:r w:rsidR="00F4409F" w:rsidRPr="00F4409F">
        <w:rPr>
          <w:rStyle w:val="NingunoA"/>
          <w:rFonts w:ascii="Arial" w:hAnsi="Arial"/>
        </w:rPr>
        <w:t>,</w:t>
      </w:r>
      <w:r w:rsidRPr="00F4409F">
        <w:rPr>
          <w:rStyle w:val="NingunoA"/>
          <w:rFonts w:ascii="Arial" w:hAnsi="Arial"/>
        </w:rPr>
        <w:t xml:space="preserve"> no</w:t>
      </w:r>
      <w:r>
        <w:rPr>
          <w:rStyle w:val="NingunoA"/>
          <w:rFonts w:ascii="Arial" w:hAnsi="Arial"/>
        </w:rPr>
        <w:t xml:space="preserve"> podrán ser motivo para negarle su calidad. El Estado tampoco podrá exigir mecanismos o procedimientos que agraven su condición ni establecer requisitos que obstaculicen e impidan el ejercicio de sus derechos ni la expongan a sufrir un nuevo daño por la conducta de</w:t>
      </w:r>
      <w:r w:rsidR="00470811">
        <w:rPr>
          <w:rStyle w:val="NingunoA"/>
          <w:rFonts w:ascii="Arial" w:hAnsi="Arial"/>
        </w:rPr>
        <w:t xml:space="preserve"> las y</w:t>
      </w:r>
      <w:r>
        <w:rPr>
          <w:rStyle w:val="NingunoA"/>
          <w:rFonts w:ascii="Arial" w:hAnsi="Arial"/>
        </w:rPr>
        <w:t xml:space="preserve"> los servidores </w:t>
      </w:r>
      <w:proofErr w:type="spellStart"/>
      <w:r>
        <w:rPr>
          <w:rStyle w:val="NingunoA"/>
          <w:rFonts w:ascii="Arial" w:hAnsi="Arial"/>
        </w:rPr>
        <w:t>pú</w:t>
      </w:r>
      <w:proofErr w:type="spellEnd"/>
      <w:r>
        <w:rPr>
          <w:rStyle w:val="Ninguno"/>
          <w:rFonts w:ascii="Arial" w:hAnsi="Arial"/>
          <w:lang w:val="pt-PT"/>
        </w:rPr>
        <w:t>blicos.</w:t>
      </w:r>
    </w:p>
    <w:p w14:paraId="06DBDB72" w14:textId="4C4FAE3D" w:rsidR="00A05085" w:rsidRDefault="00400A40" w:rsidP="00EF775D">
      <w:pPr>
        <w:pStyle w:val="CuerpoA"/>
        <w:numPr>
          <w:ilvl w:val="0"/>
          <w:numId w:val="65"/>
        </w:numPr>
        <w:spacing w:after="0" w:line="240" w:lineRule="auto"/>
        <w:jc w:val="both"/>
        <w:rPr>
          <w:rFonts w:ascii="Arial" w:hAnsi="Arial"/>
          <w:lang w:val="es-ES_tradnl"/>
        </w:rPr>
      </w:pPr>
      <w:proofErr w:type="spellStart"/>
      <w:r>
        <w:rPr>
          <w:rStyle w:val="Ninguno"/>
          <w:rFonts w:ascii="Arial" w:hAnsi="Arial"/>
          <w:b/>
          <w:bCs/>
        </w:rPr>
        <w:t>Participació</w:t>
      </w:r>
      <w:proofErr w:type="spellEnd"/>
      <w:r>
        <w:rPr>
          <w:rStyle w:val="Ninguno"/>
          <w:rFonts w:ascii="Arial" w:hAnsi="Arial"/>
          <w:b/>
          <w:bCs/>
          <w:lang w:val="pt-PT"/>
        </w:rPr>
        <w:t>n conjunta.</w:t>
      </w:r>
      <w:r>
        <w:rPr>
          <w:rStyle w:val="Ninguno"/>
          <w:rFonts w:ascii="Arial" w:hAnsi="Arial"/>
          <w:lang w:val="it-IT"/>
        </w:rPr>
        <w:t xml:space="preserve"> La persona</w:t>
      </w:r>
      <w:r w:rsidR="00F02A3E">
        <w:rPr>
          <w:rStyle w:val="Ninguno"/>
          <w:rFonts w:ascii="Arial" w:hAnsi="Arial"/>
          <w:lang w:val="it-IT"/>
        </w:rPr>
        <w:t xml:space="preserve"> quien manifieste ser </w:t>
      </w:r>
      <w:r>
        <w:rPr>
          <w:rStyle w:val="Ninguno"/>
          <w:rFonts w:ascii="Arial" w:hAnsi="Arial"/>
          <w:lang w:val="it-IT"/>
        </w:rPr>
        <w:t>v</w:t>
      </w:r>
      <w:proofErr w:type="spellStart"/>
      <w:r>
        <w:rPr>
          <w:rStyle w:val="NingunoA"/>
          <w:rFonts w:ascii="Arial" w:hAnsi="Arial"/>
        </w:rPr>
        <w:t>íctima</w:t>
      </w:r>
      <w:proofErr w:type="spellEnd"/>
      <w:r>
        <w:rPr>
          <w:rStyle w:val="NingunoA"/>
          <w:rFonts w:ascii="Arial" w:hAnsi="Arial"/>
        </w:rPr>
        <w:t xml:space="preserve"> tiene</w:t>
      </w:r>
      <w:r w:rsidR="0090663C">
        <w:rPr>
          <w:rStyle w:val="NingunoA"/>
          <w:rFonts w:ascii="Arial" w:hAnsi="Arial"/>
        </w:rPr>
        <w:t xml:space="preserve"> </w:t>
      </w:r>
      <w:r>
        <w:rPr>
          <w:rStyle w:val="NingunoA"/>
          <w:rFonts w:ascii="Arial" w:hAnsi="Arial"/>
        </w:rPr>
        <w:t>derecho a ser asesorada y acompañada por la persona de su confianza a lo largo del desarrollo de los casos, y a colaborar con las investigaciones, sin que ello implique menoscabar en alguna situación sus derechos ni eximir a las autoridades competentes de sus responsabilidades.</w:t>
      </w:r>
    </w:p>
    <w:p w14:paraId="3B7E4FCC" w14:textId="77777777" w:rsidR="00A05085" w:rsidRDefault="00400A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 xml:space="preserve">Perspectiva de </w:t>
      </w:r>
      <w:proofErr w:type="spellStart"/>
      <w:r>
        <w:rPr>
          <w:rStyle w:val="Ninguno"/>
          <w:rFonts w:ascii="Arial" w:hAnsi="Arial"/>
          <w:b/>
          <w:bCs/>
        </w:rPr>
        <w:t>gé</w:t>
      </w:r>
      <w:proofErr w:type="spellEnd"/>
      <w:r>
        <w:rPr>
          <w:rStyle w:val="Ninguno"/>
          <w:rFonts w:ascii="Arial" w:hAnsi="Arial"/>
          <w:b/>
          <w:bCs/>
          <w:lang w:val="it-IT"/>
        </w:rPr>
        <w:t xml:space="preserve">nero. </w:t>
      </w:r>
      <w:r>
        <w:rPr>
          <w:rStyle w:val="NingunoA"/>
          <w:rFonts w:ascii="Arial" w:hAnsi="Arial"/>
        </w:rPr>
        <w:t xml:space="preserve">Es una visión </w:t>
      </w:r>
      <w:proofErr w:type="spellStart"/>
      <w:r>
        <w:rPr>
          <w:rStyle w:val="NingunoA"/>
          <w:rFonts w:ascii="Arial" w:hAnsi="Arial"/>
        </w:rPr>
        <w:t>cientí</w:t>
      </w:r>
      <w:proofErr w:type="spellEnd"/>
      <w:r>
        <w:rPr>
          <w:rStyle w:val="Ninguno"/>
          <w:rFonts w:ascii="Arial" w:hAnsi="Arial"/>
          <w:lang w:val="it-IT"/>
        </w:rPr>
        <w:t>fica, anal</w:t>
      </w:r>
      <w:proofErr w:type="spellStart"/>
      <w:r>
        <w:rPr>
          <w:rStyle w:val="NingunoA"/>
          <w:rFonts w:ascii="Arial" w:hAnsi="Arial"/>
        </w:rPr>
        <w:t>ítica</w:t>
      </w:r>
      <w:proofErr w:type="spellEnd"/>
      <w:r>
        <w:rPr>
          <w:rStyle w:val="NingunoA"/>
          <w:rFonts w:ascii="Arial" w:hAnsi="Arial"/>
        </w:rPr>
        <w:t xml:space="preserve"> y política sobre las mujeres y los hombres. Se propone eliminar las causas de la </w:t>
      </w:r>
      <w:proofErr w:type="spellStart"/>
      <w:r>
        <w:rPr>
          <w:rStyle w:val="NingunoA"/>
          <w:rFonts w:ascii="Arial" w:hAnsi="Arial"/>
        </w:rPr>
        <w:t>opresió</w:t>
      </w:r>
      <w:proofErr w:type="spellEnd"/>
      <w:r>
        <w:rPr>
          <w:rStyle w:val="Ninguno"/>
          <w:rFonts w:ascii="Arial" w:hAnsi="Arial"/>
          <w:lang w:val="nl-NL"/>
        </w:rPr>
        <w:t>n de g</w:t>
      </w:r>
      <w:proofErr w:type="spellStart"/>
      <w:r>
        <w:rPr>
          <w:rStyle w:val="NingunoA"/>
          <w:rFonts w:ascii="Arial" w:hAnsi="Arial"/>
        </w:rPr>
        <w:t>énero</w:t>
      </w:r>
      <w:proofErr w:type="spellEnd"/>
      <w:r>
        <w:rPr>
          <w:rStyle w:val="NingunoA"/>
          <w:rFonts w:ascii="Arial" w:hAnsi="Arial"/>
        </w:rPr>
        <w:t xml:space="preserve">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p>
    <w:p w14:paraId="4C6FD55E" w14:textId="7490A10F" w:rsidR="00911C61" w:rsidRPr="00D2567D" w:rsidRDefault="00400A40" w:rsidP="00D2567D">
      <w:pPr>
        <w:pStyle w:val="CuerpoA"/>
        <w:numPr>
          <w:ilvl w:val="0"/>
          <w:numId w:val="65"/>
        </w:numPr>
        <w:spacing w:after="0" w:line="240" w:lineRule="auto"/>
        <w:jc w:val="both"/>
        <w:rPr>
          <w:rFonts w:ascii="Arial" w:hAnsi="Arial"/>
          <w:lang w:val="es-ES_tradnl"/>
        </w:rPr>
      </w:pPr>
      <w:r>
        <w:rPr>
          <w:rStyle w:val="Ninguno"/>
          <w:rFonts w:ascii="Arial" w:hAnsi="Arial"/>
          <w:b/>
          <w:bCs/>
        </w:rPr>
        <w:t>Presunción de inocencia.</w:t>
      </w:r>
      <w:r>
        <w:rPr>
          <w:rStyle w:val="NingunoA"/>
          <w:rFonts w:ascii="Arial" w:hAnsi="Arial"/>
        </w:rPr>
        <w:t xml:space="preserve"> Toda persona denunciada de la conducta indebida tiene derecho a que se presuma su inocencia mientras no se pruebe su culpabilidad, conforme a la normatividad aplicable y en juicio público en el que se le hayan asegurado todas las garantías necesarias para su defensa.</w:t>
      </w:r>
    </w:p>
    <w:p w14:paraId="545236B2" w14:textId="7869D0CB" w:rsidR="00A05085" w:rsidRPr="009A397F" w:rsidRDefault="00400A40" w:rsidP="00EF775D">
      <w:pPr>
        <w:pStyle w:val="CuerpoA"/>
        <w:numPr>
          <w:ilvl w:val="0"/>
          <w:numId w:val="65"/>
        </w:numPr>
        <w:spacing w:after="0" w:line="240" w:lineRule="auto"/>
        <w:jc w:val="both"/>
        <w:rPr>
          <w:rFonts w:ascii="Arial" w:hAnsi="Arial"/>
          <w:color w:val="auto"/>
          <w:lang w:val="it-IT"/>
        </w:rPr>
      </w:pPr>
      <w:r w:rsidRPr="00F65D14">
        <w:rPr>
          <w:rStyle w:val="Ninguno"/>
          <w:rFonts w:ascii="Arial" w:hAnsi="Arial"/>
          <w:b/>
          <w:bCs/>
          <w:color w:val="auto"/>
          <w:shd w:val="clear" w:color="auto" w:fill="FFFFFF" w:themeFill="background1"/>
          <w:lang w:val="it-IT"/>
        </w:rPr>
        <w:t>P</w:t>
      </w:r>
      <w:r w:rsidR="00B36D84" w:rsidRPr="00F65D14">
        <w:rPr>
          <w:rStyle w:val="Ninguno"/>
          <w:rFonts w:ascii="Arial" w:hAnsi="Arial"/>
          <w:b/>
          <w:bCs/>
          <w:color w:val="auto"/>
          <w:shd w:val="clear" w:color="auto" w:fill="FFFFFF" w:themeFill="background1"/>
          <w:lang w:val="it-IT"/>
        </w:rPr>
        <w:t>rincipio P</w:t>
      </w:r>
      <w:r w:rsidRPr="00F65D14">
        <w:rPr>
          <w:rStyle w:val="Ninguno"/>
          <w:rFonts w:ascii="Arial" w:hAnsi="Arial"/>
          <w:b/>
          <w:bCs/>
          <w:color w:val="auto"/>
          <w:shd w:val="clear" w:color="auto" w:fill="FFFFFF" w:themeFill="background1"/>
          <w:lang w:val="it-IT"/>
        </w:rPr>
        <w:t>ro</w:t>
      </w:r>
      <w:r w:rsidRPr="00F65D14">
        <w:rPr>
          <w:rStyle w:val="Ninguno"/>
          <w:rFonts w:ascii="Arial" w:hAnsi="Arial"/>
          <w:b/>
          <w:bCs/>
          <w:color w:val="auto"/>
          <w:lang w:val="it-IT"/>
        </w:rPr>
        <w:t xml:space="preserve"> </w:t>
      </w:r>
      <w:r>
        <w:rPr>
          <w:rStyle w:val="Ninguno"/>
          <w:rFonts w:ascii="Arial" w:hAnsi="Arial"/>
          <w:b/>
          <w:bCs/>
          <w:lang w:val="it-IT"/>
        </w:rPr>
        <w:t>persona.</w:t>
      </w:r>
      <w:r>
        <w:rPr>
          <w:rStyle w:val="NingunoA"/>
          <w:rFonts w:ascii="Arial" w:hAnsi="Arial"/>
        </w:rPr>
        <w:t xml:space="preserve"> </w:t>
      </w:r>
      <w:r w:rsidR="00B36D84">
        <w:rPr>
          <w:rStyle w:val="NingunoA"/>
          <w:rFonts w:ascii="Arial" w:hAnsi="Arial"/>
        </w:rPr>
        <w:t>Principio</w:t>
      </w:r>
      <w:r>
        <w:rPr>
          <w:rStyle w:val="NingunoA"/>
          <w:rFonts w:ascii="Arial" w:hAnsi="Arial"/>
        </w:rPr>
        <w:t xml:space="preserve"> fundamental </w:t>
      </w:r>
      <w:r w:rsidR="00D2567D">
        <w:rPr>
          <w:rStyle w:val="NingunoA"/>
          <w:rFonts w:ascii="Arial" w:hAnsi="Arial"/>
        </w:rPr>
        <w:t xml:space="preserve">que </w:t>
      </w:r>
      <w:r>
        <w:rPr>
          <w:rStyle w:val="NingunoA"/>
          <w:rFonts w:ascii="Arial" w:hAnsi="Arial"/>
        </w:rPr>
        <w:t>impone la naturaleza m</w:t>
      </w:r>
      <w:r w:rsidR="00A61086">
        <w:rPr>
          <w:rStyle w:val="NingunoA"/>
          <w:rFonts w:ascii="Arial" w:hAnsi="Arial"/>
        </w:rPr>
        <w:t>isma de los derechos humanos, el</w:t>
      </w:r>
      <w:r>
        <w:rPr>
          <w:rStyle w:val="NingunoA"/>
          <w:rFonts w:ascii="Arial" w:hAnsi="Arial"/>
        </w:rPr>
        <w:t xml:space="preserve"> cual obliga a interpretar extensivamente las normas que los consagran o amplían y restrictivamente las que los limitan o restringen. </w:t>
      </w:r>
      <w:r w:rsidR="00B36D84">
        <w:rPr>
          <w:rStyle w:val="NingunoA"/>
          <w:rFonts w:ascii="Arial" w:hAnsi="Arial"/>
        </w:rPr>
        <w:t xml:space="preserve">Al mismo tiempo, implica que cuando se puedan aplicar dos o más normas, se </w:t>
      </w:r>
      <w:r w:rsidR="00B36D84" w:rsidRPr="009A397F">
        <w:rPr>
          <w:rStyle w:val="NingunoA"/>
          <w:rFonts w:ascii="Arial" w:hAnsi="Arial"/>
          <w:color w:val="auto"/>
        </w:rPr>
        <w:t>deberá aplicar aquella que proteja con mayor amplitud los derechos humanos o en su caso restrinja de la menor manera los mismos.</w:t>
      </w:r>
    </w:p>
    <w:p w14:paraId="71093D3A" w14:textId="7B2628D9" w:rsidR="00A05085" w:rsidRDefault="00D40221" w:rsidP="00EF775D">
      <w:pPr>
        <w:pStyle w:val="CuerpoA"/>
        <w:numPr>
          <w:ilvl w:val="0"/>
          <w:numId w:val="65"/>
        </w:numPr>
        <w:spacing w:after="0" w:line="240" w:lineRule="auto"/>
        <w:jc w:val="both"/>
        <w:rPr>
          <w:rFonts w:ascii="Arial" w:hAnsi="Arial"/>
          <w:lang w:val="es-ES_tradnl"/>
        </w:rPr>
      </w:pPr>
      <w:r w:rsidRPr="009A397F">
        <w:rPr>
          <w:rStyle w:val="Ninguno"/>
          <w:rFonts w:ascii="Arial" w:hAnsi="Arial"/>
          <w:b/>
          <w:bCs/>
          <w:color w:val="auto"/>
        </w:rPr>
        <w:t>Prohibición</w:t>
      </w:r>
      <w:r w:rsidR="00400A40" w:rsidRPr="009A397F">
        <w:rPr>
          <w:rStyle w:val="Ninguno"/>
          <w:rFonts w:ascii="Arial" w:hAnsi="Arial"/>
          <w:b/>
          <w:bCs/>
          <w:color w:val="auto"/>
          <w:lang w:val="pt-PT"/>
        </w:rPr>
        <w:t xml:space="preserve"> de represalias. </w:t>
      </w:r>
      <w:r w:rsidR="00400A40" w:rsidRPr="009A397F">
        <w:rPr>
          <w:rStyle w:val="NingunoA"/>
          <w:rFonts w:ascii="Arial" w:hAnsi="Arial"/>
          <w:color w:val="auto"/>
        </w:rPr>
        <w:t xml:space="preserve">Se prohíbe </w:t>
      </w:r>
      <w:r w:rsidR="00400A40">
        <w:rPr>
          <w:rStyle w:val="NingunoA"/>
          <w:rFonts w:ascii="Arial" w:hAnsi="Arial"/>
        </w:rPr>
        <w:t>expresamente cualquier represalia en contra de las personas que denuncien hostigamiento, acoso sexual o laboral, comparezcan a rendir su testimonio o participen en el desarrollo del procedimiento.</w:t>
      </w:r>
    </w:p>
    <w:p w14:paraId="0A7ECFDC" w14:textId="0CF4B96A" w:rsidR="00A05085" w:rsidRDefault="00400A40" w:rsidP="00EF775D">
      <w:pPr>
        <w:pStyle w:val="CuerpoA"/>
        <w:numPr>
          <w:ilvl w:val="0"/>
          <w:numId w:val="65"/>
        </w:numPr>
        <w:spacing w:after="0" w:line="240" w:lineRule="auto"/>
        <w:jc w:val="both"/>
        <w:rPr>
          <w:rFonts w:ascii="Arial" w:hAnsi="Arial"/>
          <w:lang w:val="es-ES_tradnl"/>
        </w:rPr>
      </w:pPr>
      <w:r>
        <w:rPr>
          <w:rStyle w:val="Ninguno"/>
          <w:rFonts w:ascii="Arial" w:hAnsi="Arial"/>
          <w:b/>
          <w:bCs/>
        </w:rPr>
        <w:t>Respeto y protección de la dignidad e integridad.</w:t>
      </w:r>
      <w:r>
        <w:rPr>
          <w:rStyle w:val="NingunoA"/>
          <w:rFonts w:ascii="Arial" w:hAnsi="Arial"/>
        </w:rPr>
        <w:t xml:space="preserve"> Todo acto realizado en el marco de este procedimiento deberá garantizar en todo momento y circunstancia el respeto y protección de la dignidad e integridad de las personas involucradas, particularmente de</w:t>
      </w:r>
      <w:r w:rsidR="00462178">
        <w:rPr>
          <w:rStyle w:val="NingunoA"/>
          <w:rFonts w:ascii="Arial" w:hAnsi="Arial"/>
        </w:rPr>
        <w:t xml:space="preserve"> la persona que </w:t>
      </w:r>
      <w:r w:rsidR="00462178">
        <w:rPr>
          <w:rStyle w:val="NingunoA"/>
          <w:rFonts w:ascii="Arial" w:hAnsi="Arial"/>
        </w:rPr>
        <w:lastRenderedPageBreak/>
        <w:t>manifieste ser</w:t>
      </w:r>
      <w:r>
        <w:rPr>
          <w:rStyle w:val="NingunoA"/>
          <w:rFonts w:ascii="Arial" w:hAnsi="Arial"/>
        </w:rPr>
        <w:t xml:space="preserve"> víctima, </w:t>
      </w:r>
      <w:r w:rsidR="00462178">
        <w:rPr>
          <w:rStyle w:val="NingunoA"/>
          <w:rFonts w:ascii="Arial" w:hAnsi="Arial"/>
        </w:rPr>
        <w:t xml:space="preserve">a quien </w:t>
      </w:r>
      <w:r>
        <w:rPr>
          <w:rStyle w:val="NingunoA"/>
          <w:rFonts w:ascii="Arial" w:hAnsi="Arial"/>
        </w:rPr>
        <w:t xml:space="preserve">se le deberá </w:t>
      </w:r>
      <w:r>
        <w:rPr>
          <w:rStyle w:val="Ninguno"/>
          <w:rFonts w:ascii="Arial" w:hAnsi="Arial"/>
          <w:lang w:val="pt-PT"/>
        </w:rPr>
        <w:t>evitar realizar tr</w:t>
      </w:r>
      <w:proofErr w:type="spellStart"/>
      <w:r>
        <w:rPr>
          <w:rStyle w:val="NingunoA"/>
          <w:rFonts w:ascii="Arial" w:hAnsi="Arial"/>
        </w:rPr>
        <w:t>ámites</w:t>
      </w:r>
      <w:proofErr w:type="spellEnd"/>
      <w:r>
        <w:rPr>
          <w:rStyle w:val="NingunoA"/>
          <w:rFonts w:ascii="Arial" w:hAnsi="Arial"/>
        </w:rPr>
        <w:t xml:space="preserve">, procedimientos o actos que puedan </w:t>
      </w:r>
      <w:proofErr w:type="spellStart"/>
      <w:r>
        <w:rPr>
          <w:rStyle w:val="NingunoA"/>
          <w:rFonts w:ascii="Arial" w:hAnsi="Arial"/>
        </w:rPr>
        <w:t>revictimizar</w:t>
      </w:r>
      <w:proofErr w:type="spellEnd"/>
      <w:r>
        <w:rPr>
          <w:rStyle w:val="NingunoA"/>
          <w:rFonts w:ascii="Arial" w:hAnsi="Arial"/>
        </w:rPr>
        <w:t>.</w:t>
      </w:r>
    </w:p>
    <w:p w14:paraId="3DF8F314" w14:textId="11FE31C3" w:rsidR="00A05085" w:rsidRDefault="00400A40" w:rsidP="00EF775D">
      <w:pPr>
        <w:pStyle w:val="CuerpoA"/>
        <w:numPr>
          <w:ilvl w:val="0"/>
          <w:numId w:val="65"/>
        </w:numPr>
        <w:spacing w:after="0" w:line="240" w:lineRule="auto"/>
        <w:jc w:val="both"/>
        <w:rPr>
          <w:rFonts w:ascii="Arial" w:hAnsi="Arial"/>
          <w:lang w:val="pt-PT"/>
        </w:rPr>
      </w:pPr>
      <w:r>
        <w:rPr>
          <w:rStyle w:val="Ninguno"/>
          <w:rFonts w:ascii="Arial" w:hAnsi="Arial"/>
          <w:b/>
          <w:bCs/>
          <w:lang w:val="pt-PT"/>
        </w:rPr>
        <w:t>Transparencia.</w:t>
      </w:r>
      <w:r>
        <w:rPr>
          <w:rStyle w:val="NingunoA"/>
          <w:rFonts w:ascii="Arial" w:hAnsi="Arial"/>
        </w:rPr>
        <w:t xml:space="preserve"> Todas las acciones, mecanismos y procedimientos que lleve a cabo el Estado en ejercici</w:t>
      </w:r>
      <w:r w:rsidR="00B83CF7">
        <w:rPr>
          <w:rStyle w:val="NingunoA"/>
          <w:rFonts w:ascii="Arial" w:hAnsi="Arial"/>
        </w:rPr>
        <w:t>o de sus obligaciones para con quienes manifiesten ser</w:t>
      </w:r>
      <w:r>
        <w:rPr>
          <w:rStyle w:val="NingunoA"/>
          <w:rFonts w:ascii="Arial" w:hAnsi="Arial"/>
        </w:rPr>
        <w:t xml:space="preserve"> víctimas, deberán instrumentarse de manera que garanticen el acceso a la </w:t>
      </w:r>
      <w:proofErr w:type="spellStart"/>
      <w:r>
        <w:rPr>
          <w:rStyle w:val="NingunoA"/>
          <w:rFonts w:ascii="Arial" w:hAnsi="Arial"/>
        </w:rPr>
        <w:t>informació</w:t>
      </w:r>
      <w:proofErr w:type="spellEnd"/>
      <w:r w:rsidRPr="00B75158">
        <w:rPr>
          <w:rStyle w:val="Ninguno"/>
          <w:rFonts w:ascii="Arial" w:hAnsi="Arial"/>
          <w:lang w:val="es-419"/>
        </w:rPr>
        <w:t>n, as</w:t>
      </w:r>
      <w:r>
        <w:rPr>
          <w:rStyle w:val="NingunoA"/>
          <w:rFonts w:ascii="Arial" w:hAnsi="Arial"/>
        </w:rPr>
        <w:t xml:space="preserve">í como el seguimiento y control correspondientes. Las autoridades deberán contar con mecanismos efectivos de rendición de cuentas y de evaluación de las políticas, planes y programas que se instrumenten para garantizar los derechos de </w:t>
      </w:r>
      <w:r w:rsidR="00B83CF7">
        <w:rPr>
          <w:rStyle w:val="NingunoA"/>
          <w:rFonts w:ascii="Arial" w:hAnsi="Arial"/>
        </w:rPr>
        <w:t>quienes manifiesten ser</w:t>
      </w:r>
      <w:r>
        <w:rPr>
          <w:rStyle w:val="NingunoA"/>
          <w:rFonts w:ascii="Arial" w:hAnsi="Arial"/>
        </w:rPr>
        <w:t xml:space="preserve"> </w:t>
      </w:r>
      <w:proofErr w:type="spellStart"/>
      <w:r>
        <w:rPr>
          <w:rStyle w:val="NingunoA"/>
          <w:rFonts w:ascii="Arial" w:hAnsi="Arial"/>
        </w:rPr>
        <w:t>ví</w:t>
      </w:r>
      <w:proofErr w:type="spellEnd"/>
      <w:r>
        <w:rPr>
          <w:rStyle w:val="Ninguno"/>
          <w:rFonts w:ascii="Arial" w:hAnsi="Arial"/>
          <w:lang w:val="pt-PT"/>
        </w:rPr>
        <w:t xml:space="preserve">ctimas. </w:t>
      </w:r>
      <w:r w:rsidR="006314B1">
        <w:rPr>
          <w:rStyle w:val="Ninguno"/>
          <w:rFonts w:ascii="Arial" w:hAnsi="Arial"/>
          <w:lang w:val="pt-PT"/>
        </w:rPr>
        <w:t>Las limitaciones a la garantía de transparencia son</w:t>
      </w:r>
      <w:r w:rsidR="00334ADE">
        <w:rPr>
          <w:rStyle w:val="Ninguno"/>
          <w:rFonts w:ascii="Arial" w:hAnsi="Arial"/>
          <w:lang w:val="pt-PT"/>
        </w:rPr>
        <w:t xml:space="preserve"> aquellas que señala la Ley de P</w:t>
      </w:r>
      <w:r w:rsidR="006314B1">
        <w:rPr>
          <w:rStyle w:val="Ninguno"/>
          <w:rFonts w:ascii="Arial" w:hAnsi="Arial"/>
          <w:lang w:val="pt-PT"/>
        </w:rPr>
        <w:t>rotección de Datos Personales y los que puedan llevar a la revictimización.</w:t>
      </w:r>
    </w:p>
    <w:p w14:paraId="12921D09" w14:textId="77777777" w:rsidR="00A05085" w:rsidRDefault="00A05085">
      <w:pPr>
        <w:pStyle w:val="CuerpoA"/>
        <w:spacing w:after="0" w:line="240" w:lineRule="auto"/>
        <w:jc w:val="both"/>
        <w:rPr>
          <w:rStyle w:val="Ninguno"/>
          <w:rFonts w:ascii="Arial" w:eastAsia="Arial" w:hAnsi="Arial" w:cs="Arial"/>
        </w:rPr>
      </w:pPr>
    </w:p>
    <w:p w14:paraId="0A70A2C9"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Los principios de transparencia, celeridad y no </w:t>
      </w:r>
      <w:proofErr w:type="spellStart"/>
      <w:r>
        <w:rPr>
          <w:rStyle w:val="Ninguno"/>
          <w:rFonts w:ascii="Arial" w:hAnsi="Arial"/>
        </w:rPr>
        <w:t>revictimización</w:t>
      </w:r>
      <w:proofErr w:type="spellEnd"/>
      <w:r>
        <w:rPr>
          <w:rStyle w:val="Ninguno"/>
          <w:rFonts w:ascii="Arial" w:hAnsi="Arial"/>
        </w:rPr>
        <w:t xml:space="preserve"> se encuentran sustentados en mandatos de la LRAEG, así como en el </w:t>
      </w:r>
      <w:proofErr w:type="spellStart"/>
      <w:r>
        <w:rPr>
          <w:rStyle w:val="Ninguno"/>
          <w:rFonts w:ascii="Arial" w:hAnsi="Arial"/>
        </w:rPr>
        <w:t>Có</w:t>
      </w:r>
      <w:proofErr w:type="spellEnd"/>
      <w:r>
        <w:rPr>
          <w:rStyle w:val="Ninguno"/>
          <w:rFonts w:ascii="Arial" w:hAnsi="Arial"/>
          <w:lang w:val="pt-PT"/>
        </w:rPr>
        <w:t xml:space="preserve">digo de </w:t>
      </w:r>
      <w:r>
        <w:rPr>
          <w:rStyle w:val="Ninguno"/>
          <w:rFonts w:ascii="Arial" w:hAnsi="Arial"/>
        </w:rPr>
        <w:t xml:space="preserve">Ética de las y los Servidores Públicos de la Administración </w:t>
      </w:r>
      <w:proofErr w:type="spellStart"/>
      <w:r>
        <w:rPr>
          <w:rStyle w:val="Ninguno"/>
          <w:rFonts w:ascii="Arial" w:hAnsi="Arial"/>
        </w:rPr>
        <w:t>Pú</w:t>
      </w:r>
      <w:proofErr w:type="spellEnd"/>
      <w:r>
        <w:rPr>
          <w:rStyle w:val="Ninguno"/>
          <w:rFonts w:ascii="Arial" w:hAnsi="Arial"/>
          <w:lang w:val="pt-PT"/>
        </w:rPr>
        <w:t>blica Municipal de Le</w:t>
      </w:r>
      <w:proofErr w:type="spellStart"/>
      <w:r>
        <w:rPr>
          <w:rStyle w:val="Ninguno"/>
          <w:rFonts w:ascii="Arial" w:hAnsi="Arial"/>
        </w:rPr>
        <w:t>ón</w:t>
      </w:r>
      <w:proofErr w:type="spellEnd"/>
      <w:r>
        <w:rPr>
          <w:rStyle w:val="Ninguno"/>
          <w:rFonts w:ascii="Arial" w:hAnsi="Arial"/>
        </w:rPr>
        <w:t xml:space="preserve">, Guanajuato, por lo que su violación u omisión constituyen faltas y en algunos casos responsabilidades administrativas, laborales o penales de las y los servidores </w:t>
      </w:r>
      <w:proofErr w:type="spellStart"/>
      <w:r>
        <w:rPr>
          <w:rStyle w:val="Ninguno"/>
          <w:rFonts w:ascii="Arial" w:hAnsi="Arial"/>
        </w:rPr>
        <w:t>pú</w:t>
      </w:r>
      <w:proofErr w:type="spellEnd"/>
      <w:r>
        <w:rPr>
          <w:rStyle w:val="Ninguno"/>
          <w:rFonts w:ascii="Arial" w:hAnsi="Arial"/>
          <w:lang w:val="pt-PT"/>
        </w:rPr>
        <w:t xml:space="preserve">blicos. </w:t>
      </w:r>
    </w:p>
    <w:p w14:paraId="1E21BB8F" w14:textId="77777777" w:rsidR="00A05085" w:rsidRDefault="00A05085">
      <w:pPr>
        <w:pStyle w:val="CuerpoA"/>
        <w:spacing w:after="0" w:line="240" w:lineRule="auto"/>
        <w:jc w:val="both"/>
        <w:rPr>
          <w:rStyle w:val="Ninguno"/>
          <w:rFonts w:ascii="Arial" w:eastAsia="Arial" w:hAnsi="Arial" w:cs="Arial"/>
        </w:rPr>
      </w:pPr>
    </w:p>
    <w:p w14:paraId="1DA8E39D" w14:textId="627F1292" w:rsidR="00A05085" w:rsidRDefault="00400A40">
      <w:pPr>
        <w:pStyle w:val="CuerpoA"/>
        <w:spacing w:after="0" w:line="240" w:lineRule="auto"/>
        <w:jc w:val="both"/>
        <w:rPr>
          <w:rStyle w:val="Ninguno"/>
          <w:rFonts w:ascii="Arial" w:hAnsi="Arial"/>
          <w:lang w:val="pt-PT"/>
        </w:rPr>
      </w:pPr>
      <w:r>
        <w:rPr>
          <w:rStyle w:val="Ninguno"/>
          <w:rFonts w:ascii="Arial" w:hAnsi="Arial"/>
        </w:rPr>
        <w:t xml:space="preserve">Las atribuciones del Comité serán las contenidas en los lineamientos, estableciéndose en el presente Protocolo las acciones complementarias para la debida atención y el seguimiento del procedimiento para prevenir y atender la violencia laboral, el acoso y hostigamiento sexual o laboral en la Administración </w:t>
      </w:r>
      <w:proofErr w:type="spellStart"/>
      <w:r>
        <w:rPr>
          <w:rStyle w:val="Ninguno"/>
          <w:rFonts w:ascii="Arial" w:hAnsi="Arial"/>
        </w:rPr>
        <w:t>Pú</w:t>
      </w:r>
      <w:proofErr w:type="spellEnd"/>
      <w:r>
        <w:rPr>
          <w:rStyle w:val="Ninguno"/>
          <w:rFonts w:ascii="Arial" w:hAnsi="Arial"/>
          <w:lang w:val="pt-PT"/>
        </w:rPr>
        <w:t>blica Municipal.</w:t>
      </w:r>
    </w:p>
    <w:p w14:paraId="3FF84FF8" w14:textId="77777777" w:rsidR="00D06F8D" w:rsidRDefault="00D06F8D">
      <w:pPr>
        <w:pStyle w:val="CuerpoA"/>
        <w:spacing w:after="0" w:line="240" w:lineRule="auto"/>
        <w:jc w:val="both"/>
        <w:rPr>
          <w:rStyle w:val="Ninguno"/>
          <w:rFonts w:ascii="Arial" w:eastAsia="Arial" w:hAnsi="Arial" w:cs="Arial"/>
          <w:b/>
          <w:bCs/>
        </w:rPr>
      </w:pPr>
    </w:p>
    <w:p w14:paraId="7330CAD5" w14:textId="77777777" w:rsidR="00A05085" w:rsidRDefault="00400A40">
      <w:pPr>
        <w:pStyle w:val="CuerpoA"/>
        <w:spacing w:after="0" w:line="240" w:lineRule="auto"/>
        <w:jc w:val="both"/>
        <w:rPr>
          <w:rStyle w:val="Ninguno"/>
          <w:rFonts w:ascii="Arial" w:eastAsia="Arial" w:hAnsi="Arial" w:cs="Arial"/>
          <w:u w:val="single"/>
        </w:rPr>
      </w:pPr>
      <w:r>
        <w:rPr>
          <w:rStyle w:val="Ninguno"/>
          <w:rFonts w:ascii="Arial" w:hAnsi="Arial"/>
          <w:u w:val="single"/>
          <w:lang w:val="de-DE"/>
        </w:rPr>
        <w:t>6.2   FUNCIONES DE LAS ACTORAS Y ACTORES EN MATERIA DE PREVENCI</w:t>
      </w:r>
      <w:r>
        <w:rPr>
          <w:rStyle w:val="Ninguno"/>
          <w:rFonts w:ascii="Arial" w:hAnsi="Arial"/>
          <w:u w:val="single"/>
        </w:rPr>
        <w:t>ÓN</w:t>
      </w:r>
    </w:p>
    <w:p w14:paraId="31E2548D" w14:textId="77777777" w:rsidR="00A05085" w:rsidRDefault="00A05085">
      <w:pPr>
        <w:pStyle w:val="CuerpoA"/>
        <w:spacing w:after="0" w:line="240" w:lineRule="auto"/>
        <w:jc w:val="both"/>
        <w:rPr>
          <w:rStyle w:val="Ninguno"/>
          <w:rFonts w:ascii="Arial" w:eastAsia="Arial" w:hAnsi="Arial" w:cs="Arial"/>
          <w:u w:val="single"/>
        </w:rPr>
      </w:pPr>
    </w:p>
    <w:p w14:paraId="52D272C6"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Las y los actores responsables de garantizar la aplicación del presente protocolo tendrán a su cargo las funciones en materia de prevención de actos que sean constitutivos de violencia laboral, acoso y hostigamiento sexual o laboral.</w:t>
      </w:r>
    </w:p>
    <w:p w14:paraId="6E89EFB1" w14:textId="572C0072" w:rsidR="00A05085" w:rsidRDefault="00A05085">
      <w:pPr>
        <w:pStyle w:val="CuerpoA"/>
        <w:spacing w:after="0" w:line="240" w:lineRule="auto"/>
        <w:jc w:val="both"/>
        <w:rPr>
          <w:rStyle w:val="Ninguno"/>
          <w:rFonts w:ascii="Arial" w:eastAsia="Arial" w:hAnsi="Arial" w:cs="Arial"/>
        </w:rPr>
      </w:pPr>
    </w:p>
    <w:p w14:paraId="3CBD4A5E"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El Comité</w:t>
      </w:r>
      <w:r>
        <w:rPr>
          <w:rStyle w:val="Ninguno"/>
          <w:rFonts w:ascii="Arial" w:hAnsi="Arial"/>
          <w:lang w:val="fr-FR"/>
        </w:rPr>
        <w:t xml:space="preserve"> tendr</w:t>
      </w:r>
      <w:r>
        <w:rPr>
          <w:rStyle w:val="Ninguno"/>
          <w:rFonts w:ascii="Arial" w:hAnsi="Arial"/>
        </w:rPr>
        <w:t>á por funciones en materia de prevención, las siguientes:</w:t>
      </w:r>
    </w:p>
    <w:p w14:paraId="44DAD5BC" w14:textId="77777777" w:rsidR="00A05085" w:rsidRDefault="00A05085">
      <w:pPr>
        <w:pStyle w:val="CuerpoA"/>
        <w:spacing w:after="0" w:line="240" w:lineRule="auto"/>
        <w:jc w:val="both"/>
        <w:rPr>
          <w:rStyle w:val="Ninguno"/>
          <w:rFonts w:ascii="Arial" w:eastAsia="Arial" w:hAnsi="Arial" w:cs="Arial"/>
        </w:rPr>
      </w:pPr>
    </w:p>
    <w:p w14:paraId="1A46621E" w14:textId="46BE7050" w:rsidR="00A05085" w:rsidRPr="00F65D14" w:rsidRDefault="008B5499">
      <w:pPr>
        <w:pStyle w:val="CuerpoA"/>
        <w:numPr>
          <w:ilvl w:val="1"/>
          <w:numId w:val="27"/>
        </w:numPr>
        <w:spacing w:before="40" w:after="40" w:line="240" w:lineRule="auto"/>
        <w:jc w:val="both"/>
        <w:rPr>
          <w:rFonts w:ascii="Arial" w:hAnsi="Arial"/>
          <w:color w:val="auto"/>
          <w:lang w:val="es-ES_tradnl"/>
        </w:rPr>
      </w:pPr>
      <w:r w:rsidRPr="00F65D14">
        <w:rPr>
          <w:rStyle w:val="NingunoA"/>
          <w:rFonts w:ascii="Arial" w:hAnsi="Arial"/>
          <w:color w:val="auto"/>
        </w:rPr>
        <w:t xml:space="preserve">Conocer </w:t>
      </w:r>
      <w:r w:rsidR="001D378E">
        <w:rPr>
          <w:rStyle w:val="NingunoA"/>
          <w:rFonts w:ascii="Arial" w:hAnsi="Arial"/>
          <w:color w:val="auto"/>
        </w:rPr>
        <w:t xml:space="preserve">el </w:t>
      </w:r>
      <w:proofErr w:type="spellStart"/>
      <w:r w:rsidR="00400A40" w:rsidRPr="00F65D14">
        <w:rPr>
          <w:rStyle w:val="NingunoA"/>
          <w:rFonts w:ascii="Arial" w:hAnsi="Arial"/>
          <w:color w:val="auto"/>
        </w:rPr>
        <w:t>diagnó</w:t>
      </w:r>
      <w:proofErr w:type="spellEnd"/>
      <w:r w:rsidR="00400A40" w:rsidRPr="00F65D14">
        <w:rPr>
          <w:rStyle w:val="Ninguno"/>
          <w:rFonts w:ascii="Arial" w:hAnsi="Arial"/>
          <w:color w:val="auto"/>
          <w:lang w:val="it-IT"/>
        </w:rPr>
        <w:t>stico b</w:t>
      </w:r>
      <w:proofErr w:type="spellStart"/>
      <w:r w:rsidR="00400A40" w:rsidRPr="00F65D14">
        <w:rPr>
          <w:rStyle w:val="NingunoA"/>
          <w:rFonts w:ascii="Arial" w:hAnsi="Arial"/>
          <w:color w:val="auto"/>
        </w:rPr>
        <w:t>ásico</w:t>
      </w:r>
      <w:proofErr w:type="spellEnd"/>
      <w:r w:rsidR="00400A40" w:rsidRPr="00F65D14">
        <w:rPr>
          <w:rStyle w:val="NingunoA"/>
          <w:rFonts w:ascii="Arial" w:hAnsi="Arial"/>
          <w:color w:val="auto"/>
        </w:rPr>
        <w:t xml:space="preserve"> en las dependencias y entidades sobre clima laboral</w:t>
      </w:r>
      <w:r w:rsidRPr="00F65D14">
        <w:rPr>
          <w:rStyle w:val="NingunoA"/>
          <w:rFonts w:ascii="Arial" w:hAnsi="Arial"/>
          <w:color w:val="auto"/>
        </w:rPr>
        <w:t>, y en su caso dar seguimiento a las acciones materia de este protocolo</w:t>
      </w:r>
      <w:r w:rsidR="00400A40" w:rsidRPr="00F65D14">
        <w:rPr>
          <w:rStyle w:val="NingunoA"/>
          <w:rFonts w:ascii="Arial" w:hAnsi="Arial"/>
          <w:color w:val="auto"/>
        </w:rPr>
        <w:t>;</w:t>
      </w:r>
    </w:p>
    <w:p w14:paraId="192EE40E" w14:textId="549B2604" w:rsidR="00A05085" w:rsidRPr="00B75158" w:rsidRDefault="00400A40">
      <w:pPr>
        <w:pStyle w:val="CuerpoA"/>
        <w:numPr>
          <w:ilvl w:val="1"/>
          <w:numId w:val="27"/>
        </w:numPr>
        <w:spacing w:before="40" w:after="40" w:line="240" w:lineRule="auto"/>
        <w:jc w:val="both"/>
        <w:rPr>
          <w:rFonts w:ascii="Arial" w:eastAsia="Arial" w:hAnsi="Arial" w:cs="Arial"/>
          <w:lang w:val="es-419"/>
        </w:rPr>
      </w:pPr>
      <w:bookmarkStart w:id="3" w:name="_headingh.gjdgxs"/>
      <w:bookmarkEnd w:id="3"/>
      <w:r>
        <w:rPr>
          <w:rStyle w:val="NingunoA"/>
          <w:rFonts w:ascii="Arial" w:hAnsi="Arial"/>
        </w:rPr>
        <w:t xml:space="preserve">Difundir las acciones </w:t>
      </w:r>
      <w:r w:rsidR="00F65D14">
        <w:rPr>
          <w:rStyle w:val="NingunoA"/>
          <w:rFonts w:ascii="Arial" w:hAnsi="Arial"/>
        </w:rPr>
        <w:t xml:space="preserve">de su </w:t>
      </w:r>
      <w:r w:rsidR="001D378E">
        <w:rPr>
          <w:rStyle w:val="NingunoA"/>
          <w:rFonts w:ascii="Arial" w:hAnsi="Arial"/>
        </w:rPr>
        <w:t xml:space="preserve">plan de trabajo </w:t>
      </w:r>
      <w:r>
        <w:rPr>
          <w:rStyle w:val="NingunoA"/>
          <w:rFonts w:ascii="Arial" w:hAnsi="Arial"/>
        </w:rPr>
        <w:t>con la persona de contacto de cada una de las dependencias y entidades;</w:t>
      </w:r>
    </w:p>
    <w:p w14:paraId="36EFA7AE" w14:textId="77777777" w:rsidR="00A05085" w:rsidRDefault="00400A40">
      <w:pPr>
        <w:pStyle w:val="CuerpoA"/>
        <w:numPr>
          <w:ilvl w:val="1"/>
          <w:numId w:val="27"/>
        </w:numPr>
        <w:spacing w:before="40" w:after="40" w:line="240" w:lineRule="auto"/>
        <w:jc w:val="both"/>
        <w:rPr>
          <w:rFonts w:ascii="Arial" w:hAnsi="Arial"/>
          <w:lang w:val="es-ES_tradnl"/>
        </w:rPr>
      </w:pPr>
      <w:r>
        <w:rPr>
          <w:rStyle w:val="NingunoA"/>
          <w:rFonts w:ascii="Arial" w:hAnsi="Arial"/>
        </w:rPr>
        <w:t>Realizar capacitaciones y brindar asesoría en temas relacionados con el presente protocolo a la persona de contacto de cada una de las dependencias y entidades;</w:t>
      </w:r>
    </w:p>
    <w:p w14:paraId="230099B3" w14:textId="7CD4BA89" w:rsidR="00A05085" w:rsidRDefault="00400A40">
      <w:pPr>
        <w:pStyle w:val="CuerpoA"/>
        <w:numPr>
          <w:ilvl w:val="1"/>
          <w:numId w:val="27"/>
        </w:numPr>
        <w:spacing w:before="40" w:after="40" w:line="240" w:lineRule="auto"/>
        <w:jc w:val="both"/>
        <w:rPr>
          <w:rFonts w:ascii="Arial" w:hAnsi="Arial"/>
          <w:lang w:val="es-ES_tradnl"/>
        </w:rPr>
      </w:pPr>
      <w:r>
        <w:rPr>
          <w:rStyle w:val="NingunoA"/>
          <w:rFonts w:ascii="Arial" w:hAnsi="Arial"/>
        </w:rPr>
        <w:t xml:space="preserve">Generar campañas sobre la prevención de la violencia laboral, acoso y hostigamiento </w:t>
      </w:r>
      <w:r w:rsidR="001D378E">
        <w:rPr>
          <w:rStyle w:val="NingunoA"/>
          <w:rFonts w:ascii="Arial" w:hAnsi="Arial"/>
        </w:rPr>
        <w:t xml:space="preserve">sexual o laboral dentro de la Administración </w:t>
      </w:r>
      <w:proofErr w:type="spellStart"/>
      <w:r w:rsidR="001D378E">
        <w:rPr>
          <w:rStyle w:val="NingunoA"/>
          <w:rFonts w:ascii="Arial" w:hAnsi="Arial"/>
        </w:rPr>
        <w:t>P</w:t>
      </w:r>
      <w:r>
        <w:rPr>
          <w:rStyle w:val="NingunoA"/>
          <w:rFonts w:ascii="Arial" w:hAnsi="Arial"/>
        </w:rPr>
        <w:t>ú</w:t>
      </w:r>
      <w:proofErr w:type="spellEnd"/>
      <w:r w:rsidR="001D378E">
        <w:rPr>
          <w:rStyle w:val="Ninguno"/>
          <w:rFonts w:ascii="Arial" w:hAnsi="Arial"/>
          <w:lang w:val="pt-PT"/>
        </w:rPr>
        <w:t>blica M</w:t>
      </w:r>
      <w:r>
        <w:rPr>
          <w:rStyle w:val="Ninguno"/>
          <w:rFonts w:ascii="Arial" w:hAnsi="Arial"/>
          <w:lang w:val="pt-PT"/>
        </w:rPr>
        <w:t>unicipal;</w:t>
      </w:r>
    </w:p>
    <w:p w14:paraId="6915398C" w14:textId="77777777" w:rsidR="00A05085" w:rsidRDefault="00400A40">
      <w:pPr>
        <w:pStyle w:val="CuerpoA"/>
        <w:numPr>
          <w:ilvl w:val="1"/>
          <w:numId w:val="27"/>
        </w:numPr>
        <w:spacing w:before="40" w:after="40" w:line="240" w:lineRule="auto"/>
        <w:jc w:val="both"/>
        <w:rPr>
          <w:rFonts w:ascii="Arial" w:hAnsi="Arial"/>
          <w:lang w:val="de-DE"/>
        </w:rPr>
      </w:pPr>
      <w:r>
        <w:rPr>
          <w:rStyle w:val="Ninguno"/>
          <w:rFonts w:ascii="Arial" w:hAnsi="Arial"/>
          <w:lang w:val="de-DE"/>
        </w:rPr>
        <w:t>Dise</w:t>
      </w:r>
      <w:r>
        <w:rPr>
          <w:rStyle w:val="NingunoA"/>
          <w:rFonts w:ascii="Arial" w:hAnsi="Arial"/>
        </w:rPr>
        <w:t>ñ</w:t>
      </w:r>
      <w:r>
        <w:rPr>
          <w:rStyle w:val="Ninguno"/>
          <w:rFonts w:ascii="Arial" w:hAnsi="Arial"/>
          <w:lang w:val="pt-PT"/>
        </w:rPr>
        <w:t>ar e implementar campa</w:t>
      </w:r>
      <w:r>
        <w:rPr>
          <w:rStyle w:val="NingunoA"/>
          <w:rFonts w:ascii="Arial" w:hAnsi="Arial"/>
        </w:rPr>
        <w:t>ñas de difusión relativas a los medios y mecanismos que existen para presentar una queja o denuncia por actos que puedan constituir violencia laboral, acoso y hostigamiento sexual o laboral;</w:t>
      </w:r>
    </w:p>
    <w:p w14:paraId="6E4DA1AC" w14:textId="565E015E" w:rsidR="00A05085" w:rsidRPr="00F65D14" w:rsidRDefault="00400A40">
      <w:pPr>
        <w:pStyle w:val="CuerpoA"/>
        <w:numPr>
          <w:ilvl w:val="1"/>
          <w:numId w:val="27"/>
        </w:numPr>
        <w:spacing w:before="40" w:after="40" w:line="240" w:lineRule="auto"/>
        <w:jc w:val="both"/>
        <w:rPr>
          <w:rFonts w:ascii="Arial" w:hAnsi="Arial"/>
          <w:color w:val="000000" w:themeColor="text1"/>
          <w:lang w:val="es-ES_tradnl"/>
        </w:rPr>
      </w:pPr>
      <w:r w:rsidRPr="00F65D14">
        <w:rPr>
          <w:rStyle w:val="NingunoA"/>
          <w:rFonts w:ascii="Arial" w:hAnsi="Arial"/>
          <w:color w:val="000000" w:themeColor="text1"/>
        </w:rPr>
        <w:t>Difundir el conocimiento y cumplimiento del Decálogo de actuación en materia de prevención y atención de violencia laboral, acoso y hostigamiento sexual o laboral</w:t>
      </w:r>
      <w:r w:rsidR="00F65D14" w:rsidRPr="00F65D14">
        <w:rPr>
          <w:rStyle w:val="NingunoA"/>
          <w:rFonts w:ascii="Arial" w:hAnsi="Arial"/>
          <w:color w:val="000000" w:themeColor="text1"/>
        </w:rPr>
        <w:t>;</w:t>
      </w:r>
      <w:r w:rsidRPr="00F65D14">
        <w:rPr>
          <w:rStyle w:val="NingunoA"/>
          <w:rFonts w:ascii="Arial" w:hAnsi="Arial"/>
          <w:color w:val="000000" w:themeColor="text1"/>
        </w:rPr>
        <w:t xml:space="preserve"> y</w:t>
      </w:r>
    </w:p>
    <w:p w14:paraId="33404051" w14:textId="77777777" w:rsidR="00A05085" w:rsidRDefault="00400A40">
      <w:pPr>
        <w:pStyle w:val="CuerpoA"/>
        <w:numPr>
          <w:ilvl w:val="1"/>
          <w:numId w:val="27"/>
        </w:numPr>
        <w:spacing w:before="40" w:after="40" w:line="240" w:lineRule="auto"/>
        <w:jc w:val="both"/>
        <w:rPr>
          <w:rFonts w:ascii="Arial" w:hAnsi="Arial"/>
          <w:lang w:val="es-ES_tradnl"/>
        </w:rPr>
      </w:pPr>
      <w:r>
        <w:rPr>
          <w:rStyle w:val="NingunoA"/>
          <w:rFonts w:ascii="Arial" w:hAnsi="Arial"/>
        </w:rPr>
        <w:t>Las demás que determine el presente protocolo y la normatividad aplicable.</w:t>
      </w:r>
    </w:p>
    <w:p w14:paraId="42F02E94" w14:textId="77777777" w:rsidR="00A05085" w:rsidRDefault="00A05085">
      <w:pPr>
        <w:pStyle w:val="CuerpoA"/>
        <w:spacing w:before="40" w:after="40" w:line="240" w:lineRule="auto"/>
        <w:jc w:val="both"/>
        <w:rPr>
          <w:rStyle w:val="Ninguno"/>
          <w:rFonts w:ascii="Arial" w:eastAsia="Arial" w:hAnsi="Arial" w:cs="Arial"/>
        </w:rPr>
      </w:pPr>
    </w:p>
    <w:p w14:paraId="1337C4BA" w14:textId="1DCB72AF" w:rsidR="00A05085" w:rsidRDefault="00400A40">
      <w:pPr>
        <w:pStyle w:val="CuerpoA"/>
        <w:spacing w:before="40" w:after="40" w:line="240" w:lineRule="auto"/>
        <w:jc w:val="both"/>
        <w:rPr>
          <w:rStyle w:val="Ninguno"/>
          <w:rFonts w:ascii="Arial" w:eastAsia="Arial" w:hAnsi="Arial" w:cs="Arial"/>
        </w:rPr>
      </w:pPr>
      <w:r>
        <w:rPr>
          <w:rStyle w:val="Ninguno"/>
          <w:rFonts w:ascii="Arial" w:hAnsi="Arial"/>
        </w:rPr>
        <w:t>La Persona de Contacto, tendrá por funciones en materia de prevención, las siguientes:</w:t>
      </w:r>
    </w:p>
    <w:p w14:paraId="5D82C8B1" w14:textId="77777777" w:rsidR="00A05085" w:rsidRDefault="00A05085">
      <w:pPr>
        <w:pStyle w:val="CuerpoA"/>
        <w:spacing w:before="40" w:after="40" w:line="240" w:lineRule="auto"/>
        <w:jc w:val="both"/>
        <w:rPr>
          <w:rStyle w:val="Ninguno"/>
          <w:rFonts w:ascii="Arial" w:eastAsia="Arial" w:hAnsi="Arial" w:cs="Arial"/>
        </w:rPr>
      </w:pPr>
    </w:p>
    <w:p w14:paraId="7D5A262F" w14:textId="77777777" w:rsidR="00A05085" w:rsidRDefault="00400A40">
      <w:pPr>
        <w:pStyle w:val="CuerpoA"/>
        <w:numPr>
          <w:ilvl w:val="0"/>
          <w:numId w:val="29"/>
        </w:numPr>
        <w:spacing w:before="40" w:after="40" w:line="240" w:lineRule="auto"/>
        <w:jc w:val="both"/>
        <w:rPr>
          <w:rFonts w:ascii="Arial" w:hAnsi="Arial"/>
          <w:lang w:val="es-ES_tradnl"/>
        </w:rPr>
      </w:pPr>
      <w:r>
        <w:rPr>
          <w:rStyle w:val="Ninguno"/>
          <w:rFonts w:ascii="Arial" w:hAnsi="Arial"/>
        </w:rPr>
        <w:t>Difundir la información que corresponda del presente protocolo y gestionar o en su caso otorgar capacitaciones de los temas enfocados a la prevención de la violencia laboral, el acoso y hostigamiento sexual o laboral, dentro de su dependencia o entidad</w:t>
      </w:r>
      <w:r>
        <w:rPr>
          <w:rStyle w:val="NingunoA"/>
          <w:rFonts w:ascii="Arial" w:hAnsi="Arial"/>
        </w:rPr>
        <w:t>;</w:t>
      </w:r>
    </w:p>
    <w:p w14:paraId="0677CAE5" w14:textId="77777777" w:rsidR="00A05085" w:rsidRDefault="00400A40">
      <w:pPr>
        <w:pStyle w:val="CuerpoA"/>
        <w:numPr>
          <w:ilvl w:val="0"/>
          <w:numId w:val="29"/>
        </w:numPr>
        <w:spacing w:before="40" w:after="40" w:line="240" w:lineRule="auto"/>
        <w:jc w:val="both"/>
        <w:rPr>
          <w:rFonts w:ascii="Arial" w:hAnsi="Arial"/>
          <w:lang w:val="es-ES_tradnl"/>
        </w:rPr>
      </w:pPr>
      <w:r>
        <w:rPr>
          <w:rStyle w:val="NingunoA"/>
          <w:rFonts w:ascii="Arial" w:hAnsi="Arial"/>
        </w:rPr>
        <w:lastRenderedPageBreak/>
        <w:t>Implementar acciones programadas al interior de su dependencia o entidad acorde a lo establecido en el plan de trabajo del Comité y garantizar su cumplimiento;</w:t>
      </w:r>
    </w:p>
    <w:p w14:paraId="3CAF635F" w14:textId="515C8E02" w:rsidR="00A05085" w:rsidRDefault="00400A40">
      <w:pPr>
        <w:pStyle w:val="CuerpoA"/>
        <w:numPr>
          <w:ilvl w:val="0"/>
          <w:numId w:val="30"/>
        </w:numPr>
        <w:spacing w:before="40" w:after="40" w:line="240" w:lineRule="auto"/>
        <w:jc w:val="both"/>
        <w:rPr>
          <w:rFonts w:ascii="Arial" w:hAnsi="Arial"/>
          <w:lang w:val="es-ES_tradnl"/>
        </w:rPr>
      </w:pPr>
      <w:r>
        <w:rPr>
          <w:rStyle w:val="NingunoA"/>
          <w:rFonts w:ascii="Arial" w:hAnsi="Arial"/>
        </w:rPr>
        <w:t>Difundir las campañas generadas sobre la prevención de la violencia laboral, acoso y hostigamiento</w:t>
      </w:r>
      <w:r w:rsidR="001D378E">
        <w:rPr>
          <w:rStyle w:val="NingunoA"/>
          <w:rFonts w:ascii="Arial" w:hAnsi="Arial"/>
        </w:rPr>
        <w:t xml:space="preserve"> sexual o laboral dentro de la Administración </w:t>
      </w:r>
      <w:proofErr w:type="spellStart"/>
      <w:r w:rsidR="001D378E">
        <w:rPr>
          <w:rStyle w:val="NingunoA"/>
          <w:rFonts w:ascii="Arial" w:hAnsi="Arial"/>
        </w:rPr>
        <w:t>P</w:t>
      </w:r>
      <w:r>
        <w:rPr>
          <w:rStyle w:val="NingunoA"/>
          <w:rFonts w:ascii="Arial" w:hAnsi="Arial"/>
        </w:rPr>
        <w:t>ú</w:t>
      </w:r>
      <w:proofErr w:type="spellEnd"/>
      <w:r w:rsidR="001D378E">
        <w:rPr>
          <w:rStyle w:val="Ninguno"/>
          <w:rFonts w:ascii="Arial" w:hAnsi="Arial"/>
          <w:lang w:val="pt-PT"/>
        </w:rPr>
        <w:t>blica M</w:t>
      </w:r>
      <w:r>
        <w:rPr>
          <w:rStyle w:val="Ninguno"/>
          <w:rFonts w:ascii="Arial" w:hAnsi="Arial"/>
          <w:lang w:val="pt-PT"/>
        </w:rPr>
        <w:t>unicipal;</w:t>
      </w:r>
    </w:p>
    <w:p w14:paraId="2F84057C" w14:textId="7DA10C2F" w:rsidR="00A05085" w:rsidRDefault="00E8116E">
      <w:pPr>
        <w:pStyle w:val="CuerpoA"/>
        <w:numPr>
          <w:ilvl w:val="0"/>
          <w:numId w:val="30"/>
        </w:numPr>
        <w:spacing w:before="40" w:after="40" w:line="240" w:lineRule="auto"/>
        <w:jc w:val="both"/>
        <w:rPr>
          <w:rFonts w:ascii="Arial" w:hAnsi="Arial"/>
          <w:lang w:val="es-ES_tradnl"/>
        </w:rPr>
      </w:pPr>
      <w:r>
        <w:rPr>
          <w:rStyle w:val="NingunoA"/>
          <w:rFonts w:ascii="Arial" w:hAnsi="Arial"/>
        </w:rPr>
        <w:t xml:space="preserve">Coadyuvar </w:t>
      </w:r>
      <w:r w:rsidR="00400A40">
        <w:rPr>
          <w:rStyle w:val="NingunoA"/>
          <w:rFonts w:ascii="Arial" w:hAnsi="Arial"/>
        </w:rPr>
        <w:t xml:space="preserve">en las acciones para generar la información sobre el </w:t>
      </w:r>
      <w:proofErr w:type="spellStart"/>
      <w:r w:rsidR="00400A40">
        <w:rPr>
          <w:rStyle w:val="NingunoA"/>
          <w:rFonts w:ascii="Arial" w:hAnsi="Arial"/>
        </w:rPr>
        <w:t>diagnó</w:t>
      </w:r>
      <w:proofErr w:type="spellEnd"/>
      <w:r w:rsidR="00400A40">
        <w:rPr>
          <w:rStyle w:val="Ninguno"/>
          <w:rFonts w:ascii="Arial" w:hAnsi="Arial"/>
          <w:lang w:val="it-IT"/>
        </w:rPr>
        <w:t>stico b</w:t>
      </w:r>
      <w:proofErr w:type="spellStart"/>
      <w:r w:rsidR="00400A40">
        <w:rPr>
          <w:rStyle w:val="NingunoA"/>
          <w:rFonts w:ascii="Arial" w:hAnsi="Arial"/>
        </w:rPr>
        <w:t>ásico</w:t>
      </w:r>
      <w:proofErr w:type="spellEnd"/>
      <w:r w:rsidR="00400A40">
        <w:rPr>
          <w:rStyle w:val="NingunoA"/>
          <w:rFonts w:ascii="Arial" w:hAnsi="Arial"/>
        </w:rPr>
        <w:t xml:space="preserve"> de clima laboral en su dependencia o entidad;</w:t>
      </w:r>
    </w:p>
    <w:p w14:paraId="76D334F1" w14:textId="10645A0A" w:rsidR="00A05085" w:rsidRDefault="00400A40">
      <w:pPr>
        <w:pStyle w:val="CuerpoA"/>
        <w:numPr>
          <w:ilvl w:val="0"/>
          <w:numId w:val="30"/>
        </w:numPr>
        <w:spacing w:before="40" w:after="40" w:line="240" w:lineRule="auto"/>
        <w:jc w:val="both"/>
        <w:rPr>
          <w:rFonts w:ascii="Arial" w:hAnsi="Arial"/>
          <w:lang w:val="es-ES_tradnl"/>
        </w:rPr>
      </w:pPr>
      <w:r>
        <w:rPr>
          <w:rStyle w:val="NingunoA"/>
          <w:rFonts w:ascii="Arial" w:hAnsi="Arial"/>
        </w:rPr>
        <w:t>Difundir en el área de su adscripción las campañas relativas a los medios y mecanismos que existen para presentar una queja o denuncia por actos que puedan constituir violencia laboral, acoso y hostigamiento sexual o laboral;</w:t>
      </w:r>
    </w:p>
    <w:p w14:paraId="1FA30C05" w14:textId="39A00F32" w:rsidR="00A05085" w:rsidRDefault="00400A40">
      <w:pPr>
        <w:pStyle w:val="CuerpoA"/>
        <w:numPr>
          <w:ilvl w:val="0"/>
          <w:numId w:val="30"/>
        </w:numPr>
        <w:spacing w:before="40" w:after="40" w:line="240" w:lineRule="auto"/>
        <w:jc w:val="both"/>
        <w:rPr>
          <w:rFonts w:ascii="Arial" w:hAnsi="Arial"/>
          <w:lang w:val="es-ES_tradnl"/>
        </w:rPr>
      </w:pPr>
      <w:r w:rsidRPr="007F6B99">
        <w:rPr>
          <w:rStyle w:val="NingunoA"/>
          <w:rFonts w:ascii="Arial" w:hAnsi="Arial"/>
        </w:rPr>
        <w:t>E</w:t>
      </w:r>
      <w:r w:rsidR="00CA44D3" w:rsidRPr="007F6B99">
        <w:rPr>
          <w:rStyle w:val="NingunoA"/>
          <w:rFonts w:ascii="Arial" w:hAnsi="Arial"/>
        </w:rPr>
        <w:t xml:space="preserve">laborar y entregar al </w:t>
      </w:r>
      <w:proofErr w:type="spellStart"/>
      <w:r w:rsidR="00CA44D3" w:rsidRPr="007F6B99">
        <w:rPr>
          <w:rStyle w:val="NingunoA"/>
          <w:rFonts w:ascii="Arial" w:hAnsi="Arial"/>
        </w:rPr>
        <w:t>ombudsperson</w:t>
      </w:r>
      <w:proofErr w:type="spellEnd"/>
      <w:r w:rsidR="00CA44D3" w:rsidRPr="007F6B99">
        <w:rPr>
          <w:rStyle w:val="NingunoA"/>
          <w:rFonts w:ascii="Arial" w:hAnsi="Arial"/>
        </w:rPr>
        <w:t xml:space="preserve"> </w:t>
      </w:r>
      <w:r w:rsidRPr="007F6B99">
        <w:rPr>
          <w:rStyle w:val="NingunoA"/>
          <w:rFonts w:ascii="Arial" w:hAnsi="Arial"/>
        </w:rPr>
        <w:t>mensualmente</w:t>
      </w:r>
      <w:r>
        <w:rPr>
          <w:rStyle w:val="NingunoA"/>
          <w:rFonts w:ascii="Arial" w:hAnsi="Arial"/>
        </w:rPr>
        <w:t xml:space="preserve"> un reporte de las acciones de prevención realizadas para el cumplimiento del plan de trabajo del Comité, y</w:t>
      </w:r>
    </w:p>
    <w:p w14:paraId="6256F6AD" w14:textId="5D219A03" w:rsidR="007E506F" w:rsidRPr="007E506F" w:rsidRDefault="00400A40" w:rsidP="007E506F">
      <w:pPr>
        <w:pStyle w:val="CuerpoA"/>
        <w:numPr>
          <w:ilvl w:val="0"/>
          <w:numId w:val="30"/>
        </w:numPr>
        <w:spacing w:before="40" w:after="40" w:line="240" w:lineRule="auto"/>
        <w:jc w:val="both"/>
        <w:rPr>
          <w:rFonts w:ascii="Arial" w:hAnsi="Arial"/>
          <w:lang w:val="es-ES_tradnl"/>
        </w:rPr>
      </w:pPr>
      <w:r>
        <w:rPr>
          <w:rStyle w:val="NingunoA"/>
          <w:rFonts w:ascii="Arial" w:hAnsi="Arial"/>
        </w:rPr>
        <w:t>Las demás que determine el Comité, el presente protocolo y la normatividad aplicable.</w:t>
      </w:r>
    </w:p>
    <w:p w14:paraId="1CCA156F" w14:textId="77777777" w:rsidR="00A05085" w:rsidRDefault="00A05085">
      <w:pPr>
        <w:pStyle w:val="CuerpoA"/>
        <w:spacing w:after="0" w:line="240" w:lineRule="auto"/>
        <w:jc w:val="both"/>
        <w:rPr>
          <w:rStyle w:val="Ninguno"/>
          <w:rFonts w:ascii="Arial" w:eastAsia="Arial" w:hAnsi="Arial" w:cs="Arial"/>
        </w:rPr>
      </w:pPr>
    </w:p>
    <w:p w14:paraId="0FA4F827" w14:textId="6389D640" w:rsidR="00A05085" w:rsidRDefault="00E8116E">
      <w:pPr>
        <w:pStyle w:val="CuerpoA"/>
        <w:spacing w:after="0" w:line="240" w:lineRule="auto"/>
        <w:jc w:val="both"/>
        <w:rPr>
          <w:rStyle w:val="Ninguno"/>
          <w:rFonts w:ascii="Arial" w:eastAsia="Arial" w:hAnsi="Arial" w:cs="Arial"/>
        </w:rPr>
      </w:pPr>
      <w:r>
        <w:rPr>
          <w:rStyle w:val="Ninguno"/>
          <w:rFonts w:ascii="Arial" w:hAnsi="Arial"/>
        </w:rPr>
        <w:t xml:space="preserve">Las personas </w:t>
      </w:r>
      <w:r w:rsidR="00400A40">
        <w:rPr>
          <w:rStyle w:val="Ninguno"/>
          <w:rFonts w:ascii="Arial" w:hAnsi="Arial"/>
        </w:rPr>
        <w:t>titulares de dependencias o entidades, tendrán por funciones en materia de prevención, las siguientes:</w:t>
      </w:r>
    </w:p>
    <w:p w14:paraId="46D0A5D1" w14:textId="77777777" w:rsidR="00A05085" w:rsidRDefault="00A05085">
      <w:pPr>
        <w:pStyle w:val="CuerpoA"/>
        <w:spacing w:after="0" w:line="240" w:lineRule="auto"/>
        <w:jc w:val="both"/>
        <w:rPr>
          <w:rStyle w:val="Ninguno"/>
          <w:rFonts w:ascii="Arial" w:eastAsia="Arial" w:hAnsi="Arial" w:cs="Arial"/>
        </w:rPr>
      </w:pPr>
    </w:p>
    <w:p w14:paraId="4D761EDD" w14:textId="77777777" w:rsidR="00A05085" w:rsidRDefault="00400A40">
      <w:pPr>
        <w:pStyle w:val="CuerpoA"/>
        <w:numPr>
          <w:ilvl w:val="0"/>
          <w:numId w:val="32"/>
        </w:numPr>
        <w:spacing w:before="40" w:after="40" w:line="240" w:lineRule="auto"/>
        <w:jc w:val="both"/>
        <w:rPr>
          <w:rFonts w:ascii="Arial" w:hAnsi="Arial"/>
          <w:lang w:val="es-ES_tradnl"/>
        </w:rPr>
      </w:pPr>
      <w:r>
        <w:rPr>
          <w:rStyle w:val="NingunoA"/>
          <w:rFonts w:ascii="Arial" w:hAnsi="Arial"/>
        </w:rPr>
        <w:t xml:space="preserve">Actuar de manera inmediata en la implementación de acciones de prevención que se requieran y estar en comunicación en todo momento con la persona de contacto que represente la dependencia o entidad; </w:t>
      </w:r>
    </w:p>
    <w:p w14:paraId="478AD941" w14:textId="77777777" w:rsidR="00A05085" w:rsidRDefault="00400A40">
      <w:pPr>
        <w:pStyle w:val="CuerpoA"/>
        <w:numPr>
          <w:ilvl w:val="0"/>
          <w:numId w:val="32"/>
        </w:numPr>
        <w:spacing w:before="40" w:after="40" w:line="240" w:lineRule="auto"/>
        <w:jc w:val="both"/>
        <w:rPr>
          <w:rFonts w:ascii="Arial" w:hAnsi="Arial"/>
          <w:lang w:val="es-ES_tradnl"/>
        </w:rPr>
      </w:pPr>
      <w:r>
        <w:rPr>
          <w:rStyle w:val="NingunoA"/>
          <w:rFonts w:ascii="Arial" w:hAnsi="Arial"/>
        </w:rPr>
        <w:t xml:space="preserve">Impulsar la difusión de las </w:t>
      </w:r>
      <w:proofErr w:type="spellStart"/>
      <w:r>
        <w:rPr>
          <w:rStyle w:val="NingunoA"/>
          <w:rFonts w:ascii="Arial" w:hAnsi="Arial"/>
        </w:rPr>
        <w:t>campañ</w:t>
      </w:r>
      <w:proofErr w:type="spellEnd"/>
      <w:r>
        <w:rPr>
          <w:rStyle w:val="Ninguno"/>
          <w:rFonts w:ascii="Arial" w:hAnsi="Arial"/>
          <w:lang w:val="pt-PT"/>
        </w:rPr>
        <w:t>as sobre prevenci</w:t>
      </w:r>
      <w:proofErr w:type="spellStart"/>
      <w:r>
        <w:rPr>
          <w:rStyle w:val="NingunoA"/>
          <w:rFonts w:ascii="Arial" w:hAnsi="Arial"/>
        </w:rPr>
        <w:t>ón</w:t>
      </w:r>
      <w:proofErr w:type="spellEnd"/>
      <w:r>
        <w:rPr>
          <w:rStyle w:val="NingunoA"/>
          <w:rFonts w:ascii="Arial" w:hAnsi="Arial"/>
        </w:rPr>
        <w:t xml:space="preserve"> de la violencia laboral, acoso y hostigamiento sexual o laboral en la Administración Pública Municipal en su dependencia o entidad.</w:t>
      </w:r>
    </w:p>
    <w:p w14:paraId="34BD6BB4" w14:textId="581649D4" w:rsidR="00A05085" w:rsidRDefault="00400A40">
      <w:pPr>
        <w:pStyle w:val="CuerpoA"/>
        <w:numPr>
          <w:ilvl w:val="0"/>
          <w:numId w:val="32"/>
        </w:numPr>
        <w:spacing w:before="40" w:after="40" w:line="240" w:lineRule="auto"/>
        <w:jc w:val="both"/>
        <w:rPr>
          <w:rFonts w:ascii="Arial" w:hAnsi="Arial"/>
          <w:lang w:val="es-ES_tradnl"/>
        </w:rPr>
      </w:pPr>
      <w:r>
        <w:rPr>
          <w:rStyle w:val="NingunoA"/>
          <w:rFonts w:ascii="Arial" w:hAnsi="Arial"/>
        </w:rPr>
        <w:t>Dirigir las acciones para la int</w:t>
      </w:r>
      <w:r w:rsidR="00FC2BF4">
        <w:rPr>
          <w:rStyle w:val="NingunoA"/>
          <w:rFonts w:ascii="Arial" w:hAnsi="Arial"/>
        </w:rPr>
        <w:t>egración de la información sobre</w:t>
      </w:r>
      <w:r>
        <w:rPr>
          <w:rStyle w:val="NingunoA"/>
          <w:rFonts w:ascii="Arial" w:hAnsi="Arial"/>
        </w:rPr>
        <w:t xml:space="preserve"> el </w:t>
      </w:r>
      <w:proofErr w:type="spellStart"/>
      <w:r>
        <w:rPr>
          <w:rStyle w:val="NingunoA"/>
          <w:rFonts w:ascii="Arial" w:hAnsi="Arial"/>
        </w:rPr>
        <w:t>diagnó</w:t>
      </w:r>
      <w:proofErr w:type="spellEnd"/>
      <w:r>
        <w:rPr>
          <w:rStyle w:val="Ninguno"/>
          <w:rFonts w:ascii="Arial" w:hAnsi="Arial"/>
          <w:lang w:val="it-IT"/>
        </w:rPr>
        <w:t>stico b</w:t>
      </w:r>
      <w:proofErr w:type="spellStart"/>
      <w:r>
        <w:rPr>
          <w:rStyle w:val="NingunoA"/>
          <w:rFonts w:ascii="Arial" w:hAnsi="Arial"/>
        </w:rPr>
        <w:t>ásico</w:t>
      </w:r>
      <w:proofErr w:type="spellEnd"/>
      <w:r>
        <w:rPr>
          <w:rStyle w:val="NingunoA"/>
          <w:rFonts w:ascii="Arial" w:hAnsi="Arial"/>
        </w:rPr>
        <w:t xml:space="preserve"> sobre clima laboral de su dependencia o entidad;</w:t>
      </w:r>
    </w:p>
    <w:p w14:paraId="61D9B11B" w14:textId="77777777" w:rsidR="00A05085" w:rsidRDefault="00400A40">
      <w:pPr>
        <w:pStyle w:val="CuerpoA"/>
        <w:numPr>
          <w:ilvl w:val="0"/>
          <w:numId w:val="32"/>
        </w:numPr>
        <w:spacing w:before="40" w:after="40" w:line="240" w:lineRule="auto"/>
        <w:jc w:val="both"/>
        <w:rPr>
          <w:rFonts w:ascii="Arial" w:hAnsi="Arial"/>
          <w:lang w:val="es-ES_tradnl"/>
        </w:rPr>
      </w:pPr>
      <w:r>
        <w:rPr>
          <w:rStyle w:val="NingunoA"/>
          <w:rFonts w:ascii="Arial" w:hAnsi="Arial"/>
        </w:rPr>
        <w:t>Realizar acciones de sensibilización entre el personal para prevenir situaciones de violencia laboral, acoso y hostigamiento sexual o laboral;</w:t>
      </w:r>
    </w:p>
    <w:p w14:paraId="776C350B" w14:textId="4B7C746E" w:rsidR="00A05085" w:rsidRDefault="00400A40">
      <w:pPr>
        <w:pStyle w:val="CuerpoA"/>
        <w:numPr>
          <w:ilvl w:val="0"/>
          <w:numId w:val="32"/>
        </w:numPr>
        <w:spacing w:before="40" w:after="40" w:line="240" w:lineRule="auto"/>
        <w:jc w:val="both"/>
        <w:rPr>
          <w:rFonts w:ascii="Arial" w:hAnsi="Arial"/>
          <w:lang w:val="es-ES_tradnl"/>
        </w:rPr>
      </w:pPr>
      <w:r>
        <w:rPr>
          <w:rStyle w:val="NingunoA"/>
          <w:rFonts w:ascii="Arial" w:hAnsi="Arial"/>
        </w:rPr>
        <w:t>Difundir en el área de su adscripción las campañas relativas a los medios y mecanismos que existen para presentar una queja o denuncia por actos que puedan constituir violencia laboral, acoso y hostigamiento sexual o laboral;</w:t>
      </w:r>
    </w:p>
    <w:p w14:paraId="0D3BD7D7" w14:textId="77777777" w:rsidR="00A05085" w:rsidRDefault="00400A40">
      <w:pPr>
        <w:pStyle w:val="CuerpoA"/>
        <w:numPr>
          <w:ilvl w:val="0"/>
          <w:numId w:val="32"/>
        </w:numPr>
        <w:spacing w:before="40" w:after="40" w:line="240" w:lineRule="auto"/>
        <w:jc w:val="both"/>
        <w:rPr>
          <w:rFonts w:ascii="Arial" w:hAnsi="Arial"/>
          <w:lang w:val="es-ES_tradnl"/>
        </w:rPr>
      </w:pPr>
      <w:r>
        <w:rPr>
          <w:rStyle w:val="NingunoA"/>
          <w:rFonts w:ascii="Arial" w:hAnsi="Arial"/>
        </w:rPr>
        <w:t>Garantizar el cumplimiento de los procesos de capacitación sobre prevención de la violencia laboral, acoso y hostigamiento sexual o laboral dentro de la administración pública municipal de la persona de contacto o del personal que se requiera de su dependencia o entidad;</w:t>
      </w:r>
    </w:p>
    <w:p w14:paraId="4B1CDB6E" w14:textId="77777777" w:rsidR="003F0D1A" w:rsidRDefault="00400A40">
      <w:pPr>
        <w:pStyle w:val="CuerpoA"/>
        <w:numPr>
          <w:ilvl w:val="0"/>
          <w:numId w:val="32"/>
        </w:numPr>
        <w:spacing w:before="40" w:after="40" w:line="240" w:lineRule="auto"/>
        <w:jc w:val="both"/>
        <w:rPr>
          <w:rStyle w:val="NingunoA"/>
          <w:rFonts w:ascii="Arial" w:hAnsi="Arial"/>
        </w:rPr>
      </w:pPr>
      <w:r>
        <w:rPr>
          <w:rStyle w:val="NingunoA"/>
          <w:rFonts w:ascii="Arial" w:hAnsi="Arial"/>
        </w:rPr>
        <w:t>Acudir a capacitación en materia de prevención de la violencia laboral, acoso y hostigamiento sexual o laboral,</w:t>
      </w:r>
    </w:p>
    <w:p w14:paraId="4BD41BDC" w14:textId="62B12B24" w:rsidR="00A05085" w:rsidRDefault="003F0D1A">
      <w:pPr>
        <w:pStyle w:val="CuerpoA"/>
        <w:numPr>
          <w:ilvl w:val="0"/>
          <w:numId w:val="32"/>
        </w:numPr>
        <w:spacing w:before="40" w:after="40" w:line="240" w:lineRule="auto"/>
        <w:jc w:val="both"/>
        <w:rPr>
          <w:rFonts w:ascii="Arial" w:hAnsi="Arial"/>
          <w:lang w:val="es-ES_tradnl"/>
        </w:rPr>
      </w:pPr>
      <w:r>
        <w:rPr>
          <w:rStyle w:val="NingunoA"/>
          <w:rFonts w:ascii="Arial" w:hAnsi="Arial"/>
        </w:rPr>
        <w:t>Socializar los datos de la persona de contacto,</w:t>
      </w:r>
      <w:r w:rsidR="001D378E">
        <w:rPr>
          <w:rStyle w:val="NingunoA"/>
          <w:rFonts w:ascii="Arial" w:hAnsi="Arial"/>
        </w:rPr>
        <w:t xml:space="preserve"> remitiendo las constancias al C</w:t>
      </w:r>
      <w:r>
        <w:rPr>
          <w:rStyle w:val="NingunoA"/>
          <w:rFonts w:ascii="Arial" w:hAnsi="Arial"/>
        </w:rPr>
        <w:t>omité</w:t>
      </w:r>
      <w:r w:rsidR="00E8116E">
        <w:rPr>
          <w:rStyle w:val="NingunoA"/>
          <w:rFonts w:ascii="Arial" w:hAnsi="Arial"/>
        </w:rPr>
        <w:t>;</w:t>
      </w:r>
      <w:r w:rsidR="00400A40">
        <w:rPr>
          <w:rStyle w:val="NingunoA"/>
          <w:rFonts w:ascii="Arial" w:hAnsi="Arial"/>
        </w:rPr>
        <w:t xml:space="preserve"> y</w:t>
      </w:r>
    </w:p>
    <w:p w14:paraId="233DAF13" w14:textId="77777777" w:rsidR="00A05085" w:rsidRDefault="00400A40">
      <w:pPr>
        <w:pStyle w:val="CuerpoA"/>
        <w:numPr>
          <w:ilvl w:val="0"/>
          <w:numId w:val="32"/>
        </w:numPr>
        <w:spacing w:before="40" w:after="40" w:line="240" w:lineRule="auto"/>
        <w:jc w:val="both"/>
        <w:rPr>
          <w:rFonts w:ascii="Arial" w:hAnsi="Arial"/>
          <w:lang w:val="es-ES_tradnl"/>
        </w:rPr>
      </w:pPr>
      <w:r>
        <w:rPr>
          <w:rStyle w:val="NingunoA"/>
          <w:rFonts w:ascii="Arial" w:hAnsi="Arial"/>
        </w:rPr>
        <w:t>Las demás que determine el Comité, el presente protocolo y la normatividad aplicable.</w:t>
      </w:r>
    </w:p>
    <w:p w14:paraId="107231D0" w14:textId="77777777" w:rsidR="00A05085" w:rsidRPr="00EC1265" w:rsidRDefault="00A05085">
      <w:pPr>
        <w:pStyle w:val="CuerpoA"/>
        <w:spacing w:before="40" w:after="40" w:line="240" w:lineRule="auto"/>
        <w:jc w:val="both"/>
        <w:rPr>
          <w:rStyle w:val="Ninguno"/>
          <w:rFonts w:ascii="Arial" w:eastAsia="Arial" w:hAnsi="Arial" w:cs="Arial"/>
          <w:color w:val="auto"/>
        </w:rPr>
      </w:pPr>
    </w:p>
    <w:p w14:paraId="37C17D2A" w14:textId="774F1C07" w:rsidR="00D3033C" w:rsidRDefault="00400A40" w:rsidP="00D3033C">
      <w:pPr>
        <w:pStyle w:val="CuerpoA"/>
        <w:spacing w:before="40" w:after="40" w:line="240" w:lineRule="auto"/>
        <w:jc w:val="both"/>
        <w:rPr>
          <w:rStyle w:val="Ninguno"/>
          <w:rFonts w:ascii="Arial" w:hAnsi="Arial"/>
        </w:rPr>
      </w:pPr>
      <w:r w:rsidRPr="00EC1265">
        <w:rPr>
          <w:rStyle w:val="Ninguno"/>
          <w:rFonts w:ascii="Arial" w:hAnsi="Arial"/>
          <w:color w:val="auto"/>
        </w:rPr>
        <w:t xml:space="preserve">Para efectos del presente protocolo estará a cargo de las y los titulares de las Dependencias o Entidades dar a conocer quién será la persona </w:t>
      </w:r>
      <w:r w:rsidR="00CF4800" w:rsidRPr="00EC1265">
        <w:rPr>
          <w:rStyle w:val="Ninguno"/>
          <w:rFonts w:ascii="Arial" w:hAnsi="Arial"/>
          <w:color w:val="auto"/>
        </w:rPr>
        <w:t xml:space="preserve">o personas </w:t>
      </w:r>
      <w:r w:rsidRPr="00EC1265">
        <w:rPr>
          <w:rStyle w:val="Ninguno"/>
          <w:rFonts w:ascii="Arial" w:hAnsi="Arial"/>
          <w:color w:val="auto"/>
        </w:rPr>
        <w:t>de contacto seleccionada</w:t>
      </w:r>
      <w:r w:rsidR="00CF4800" w:rsidRPr="00EC1265">
        <w:rPr>
          <w:rStyle w:val="Ninguno"/>
          <w:rFonts w:ascii="Arial" w:hAnsi="Arial"/>
          <w:color w:val="auto"/>
        </w:rPr>
        <w:t>s</w:t>
      </w:r>
      <w:r w:rsidRPr="00EC1265">
        <w:rPr>
          <w:rStyle w:val="Ninguno"/>
          <w:rFonts w:ascii="Arial" w:hAnsi="Arial"/>
          <w:color w:val="auto"/>
        </w:rPr>
        <w:t xml:space="preserve"> por el personal de cada una de las Dependencias y Entidades</w:t>
      </w:r>
      <w:r w:rsidR="00D3033C" w:rsidRPr="00EC1265">
        <w:rPr>
          <w:rStyle w:val="Ninguno"/>
          <w:rFonts w:ascii="Arial" w:hAnsi="Arial"/>
          <w:color w:val="auto"/>
        </w:rPr>
        <w:t>; así como proporcionarle</w:t>
      </w:r>
      <w:r w:rsidR="00CF4800" w:rsidRPr="00EC1265">
        <w:rPr>
          <w:rStyle w:val="Ninguno"/>
          <w:rFonts w:ascii="Arial" w:hAnsi="Arial"/>
          <w:color w:val="auto"/>
        </w:rPr>
        <w:t>s</w:t>
      </w:r>
      <w:r w:rsidR="00D3033C" w:rsidRPr="00EC1265">
        <w:rPr>
          <w:rStyle w:val="Ninguno"/>
          <w:rFonts w:ascii="Arial" w:hAnsi="Arial"/>
          <w:color w:val="auto"/>
        </w:rPr>
        <w:t xml:space="preserve"> las facilidades para la capacitación y </w:t>
      </w:r>
      <w:proofErr w:type="spellStart"/>
      <w:r w:rsidR="00D3033C" w:rsidRPr="00EC1265">
        <w:rPr>
          <w:rStyle w:val="Ninguno"/>
          <w:rFonts w:ascii="Arial" w:hAnsi="Arial"/>
          <w:color w:val="auto"/>
        </w:rPr>
        <w:t>actuació</w:t>
      </w:r>
      <w:proofErr w:type="spellEnd"/>
      <w:r w:rsidR="00D3033C" w:rsidRPr="00EC1265">
        <w:rPr>
          <w:rStyle w:val="Ninguno"/>
          <w:rFonts w:ascii="Arial" w:hAnsi="Arial"/>
          <w:color w:val="auto"/>
          <w:lang w:val="pt-PT"/>
        </w:rPr>
        <w:t xml:space="preserve">n requerida, </w:t>
      </w:r>
      <w:r w:rsidR="00EC1265" w:rsidRPr="00EC1265">
        <w:rPr>
          <w:rStyle w:val="Ninguno"/>
          <w:rFonts w:ascii="Arial" w:hAnsi="Arial"/>
          <w:color w:val="auto"/>
          <w:lang w:val="pt-PT"/>
        </w:rPr>
        <w:t xml:space="preserve">y </w:t>
      </w:r>
      <w:r w:rsidR="00D3033C" w:rsidRPr="00EC1265">
        <w:rPr>
          <w:rStyle w:val="Ninguno"/>
          <w:rFonts w:ascii="Arial" w:hAnsi="Arial"/>
          <w:color w:val="auto"/>
        </w:rPr>
        <w:t xml:space="preserve">las acciones </w:t>
      </w:r>
      <w:r w:rsidR="00D3033C">
        <w:rPr>
          <w:rStyle w:val="Ninguno"/>
          <w:rFonts w:ascii="Arial" w:hAnsi="Arial"/>
        </w:rPr>
        <w:t>que se establecen para la atención y seguimiento a las denuncias por actos constitutivos de violencia laboral, acoso y hostigamiento sexual o laboral.</w:t>
      </w:r>
    </w:p>
    <w:p w14:paraId="703A7725" w14:textId="14EB7A65" w:rsidR="00D3033C" w:rsidRDefault="00D3033C">
      <w:pPr>
        <w:pStyle w:val="CuerpoA"/>
        <w:spacing w:before="40" w:after="40" w:line="240" w:lineRule="auto"/>
        <w:jc w:val="both"/>
        <w:rPr>
          <w:rStyle w:val="Ninguno"/>
          <w:rFonts w:ascii="Arial" w:hAnsi="Arial"/>
        </w:rPr>
      </w:pPr>
    </w:p>
    <w:p w14:paraId="39F7D1C8" w14:textId="57405D87" w:rsidR="00CF4800" w:rsidRDefault="00CF4800" w:rsidP="00CF4800">
      <w:pPr>
        <w:pStyle w:val="CuerpoA"/>
        <w:spacing w:after="0" w:line="240" w:lineRule="auto"/>
        <w:jc w:val="both"/>
        <w:rPr>
          <w:rStyle w:val="Ninguno"/>
          <w:rFonts w:ascii="Arial" w:eastAsia="Arial" w:hAnsi="Arial" w:cs="Arial"/>
          <w:color w:val="auto"/>
          <w:lang w:val="es-419"/>
        </w:rPr>
      </w:pPr>
      <w:r w:rsidRPr="002323A0">
        <w:rPr>
          <w:rStyle w:val="Ninguno"/>
          <w:rFonts w:ascii="Arial" w:eastAsia="Arial" w:hAnsi="Arial" w:cs="Arial"/>
          <w:color w:val="auto"/>
          <w:lang w:val="es-419"/>
        </w:rPr>
        <w:t xml:space="preserve">Además de la capacitación que se establezca y la información que se dé, debe existir de forma visible en todas las dependencias (incluso en el área de atención al público, en su caso) información sobre </w:t>
      </w:r>
      <w:r w:rsidRPr="00EC1265">
        <w:rPr>
          <w:rStyle w:val="Ninguno"/>
          <w:rFonts w:ascii="Arial" w:eastAsia="Arial" w:hAnsi="Arial" w:cs="Arial"/>
          <w:color w:val="auto"/>
          <w:lang w:val="es-419"/>
        </w:rPr>
        <w:t>quién</w:t>
      </w:r>
      <w:r w:rsidR="00214A1F" w:rsidRPr="00EC1265">
        <w:rPr>
          <w:rStyle w:val="Ninguno"/>
          <w:rFonts w:ascii="Arial" w:eastAsia="Arial" w:hAnsi="Arial" w:cs="Arial"/>
          <w:color w:val="auto"/>
          <w:lang w:val="es-419"/>
        </w:rPr>
        <w:t xml:space="preserve"> o </w:t>
      </w:r>
      <w:proofErr w:type="spellStart"/>
      <w:r w:rsidR="00214A1F" w:rsidRPr="00EC1265">
        <w:rPr>
          <w:rStyle w:val="Ninguno"/>
          <w:rFonts w:ascii="Arial" w:eastAsia="Arial" w:hAnsi="Arial" w:cs="Arial"/>
          <w:color w:val="auto"/>
          <w:lang w:val="es-419"/>
        </w:rPr>
        <w:t>quienes</w:t>
      </w:r>
      <w:proofErr w:type="spellEnd"/>
      <w:r w:rsidR="00214A1F" w:rsidRPr="00EC1265">
        <w:rPr>
          <w:rStyle w:val="Ninguno"/>
          <w:rFonts w:ascii="Arial" w:eastAsia="Arial" w:hAnsi="Arial" w:cs="Arial"/>
          <w:color w:val="auto"/>
          <w:lang w:val="es-419"/>
        </w:rPr>
        <w:t xml:space="preserve"> son </w:t>
      </w:r>
      <w:r w:rsidRPr="00EC1265">
        <w:rPr>
          <w:rStyle w:val="Ninguno"/>
          <w:rFonts w:ascii="Arial" w:eastAsia="Arial" w:hAnsi="Arial" w:cs="Arial"/>
          <w:color w:val="auto"/>
          <w:lang w:val="es-419"/>
        </w:rPr>
        <w:t>la</w:t>
      </w:r>
      <w:r w:rsidR="00214A1F" w:rsidRPr="00EC1265">
        <w:rPr>
          <w:rStyle w:val="Ninguno"/>
          <w:rFonts w:ascii="Arial" w:eastAsia="Arial" w:hAnsi="Arial" w:cs="Arial"/>
          <w:color w:val="auto"/>
          <w:lang w:val="es-419"/>
        </w:rPr>
        <w:t>s</w:t>
      </w:r>
      <w:r w:rsidRPr="00EC1265">
        <w:rPr>
          <w:rStyle w:val="Ninguno"/>
          <w:rFonts w:ascii="Arial" w:eastAsia="Arial" w:hAnsi="Arial" w:cs="Arial"/>
          <w:color w:val="auto"/>
          <w:lang w:val="es-419"/>
        </w:rPr>
        <w:t xml:space="preserve"> persona</w:t>
      </w:r>
      <w:r w:rsidR="00214A1F" w:rsidRPr="00EC1265">
        <w:rPr>
          <w:rStyle w:val="Ninguno"/>
          <w:rFonts w:ascii="Arial" w:eastAsia="Arial" w:hAnsi="Arial" w:cs="Arial"/>
          <w:color w:val="auto"/>
          <w:lang w:val="es-419"/>
        </w:rPr>
        <w:t>s</w:t>
      </w:r>
      <w:r w:rsidRPr="00EC1265">
        <w:rPr>
          <w:rStyle w:val="Ninguno"/>
          <w:rFonts w:ascii="Arial" w:eastAsia="Arial" w:hAnsi="Arial" w:cs="Arial"/>
          <w:color w:val="auto"/>
          <w:lang w:val="es-419"/>
        </w:rPr>
        <w:t xml:space="preserve"> de contacto </w:t>
      </w:r>
      <w:r w:rsidRPr="002323A0">
        <w:rPr>
          <w:rStyle w:val="Ninguno"/>
          <w:rFonts w:ascii="Arial" w:eastAsia="Arial" w:hAnsi="Arial" w:cs="Arial"/>
          <w:color w:val="auto"/>
          <w:lang w:val="es-419"/>
        </w:rPr>
        <w:t>y a quién más se puede acudir en caso de presentarse alguna situación de violencia laboral, acoso y hostigamiento sexual o laboral</w:t>
      </w:r>
      <w:r>
        <w:rPr>
          <w:rStyle w:val="Ninguno"/>
          <w:rFonts w:ascii="Arial" w:eastAsia="Arial" w:hAnsi="Arial" w:cs="Arial"/>
          <w:color w:val="auto"/>
          <w:lang w:val="es-419"/>
        </w:rPr>
        <w:t>,</w:t>
      </w:r>
      <w:r w:rsidRPr="002323A0">
        <w:rPr>
          <w:rStyle w:val="Ninguno"/>
          <w:rFonts w:ascii="Arial" w:eastAsia="Arial" w:hAnsi="Arial" w:cs="Arial"/>
          <w:color w:val="auto"/>
          <w:lang w:val="es-419"/>
        </w:rPr>
        <w:t xml:space="preserve"> debiéndose difundir en las áreas de atención al público, de manera visible el mecanismo para presentación de queja o denuncia, incluyendo </w:t>
      </w:r>
      <w:r w:rsidRPr="002323A0">
        <w:rPr>
          <w:rStyle w:val="Ninguno"/>
          <w:rFonts w:ascii="Arial" w:hAnsi="Arial"/>
          <w:color w:val="auto"/>
        </w:rPr>
        <w:t>el sitio electrónico denuncia.leon.gob.mx</w:t>
      </w:r>
      <w:r w:rsidRPr="002323A0">
        <w:rPr>
          <w:rStyle w:val="Ninguno"/>
          <w:rFonts w:ascii="Arial" w:eastAsia="Arial" w:hAnsi="Arial" w:cs="Arial"/>
          <w:color w:val="auto"/>
          <w:lang w:val="es-419"/>
        </w:rPr>
        <w:t>.</w:t>
      </w:r>
      <w:r w:rsidRPr="002323A0" w:rsidDel="007E506F">
        <w:rPr>
          <w:rStyle w:val="Ninguno"/>
          <w:rFonts w:ascii="Arial" w:eastAsia="Arial" w:hAnsi="Arial" w:cs="Arial"/>
          <w:color w:val="auto"/>
          <w:lang w:val="es-419"/>
        </w:rPr>
        <w:t xml:space="preserve"> </w:t>
      </w:r>
    </w:p>
    <w:p w14:paraId="581F0B0D" w14:textId="77777777" w:rsidR="00CF4800" w:rsidRPr="00EC1265" w:rsidRDefault="00CF4800">
      <w:pPr>
        <w:pStyle w:val="CuerpoA"/>
        <w:spacing w:before="40" w:after="40" w:line="240" w:lineRule="auto"/>
        <w:jc w:val="both"/>
        <w:rPr>
          <w:rStyle w:val="Ninguno"/>
          <w:rFonts w:ascii="Arial" w:hAnsi="Arial"/>
          <w:color w:val="auto"/>
        </w:rPr>
      </w:pPr>
    </w:p>
    <w:p w14:paraId="65672ABB" w14:textId="664B55A0" w:rsidR="00CF4800" w:rsidRPr="00EC1265" w:rsidRDefault="00D3033C">
      <w:pPr>
        <w:pStyle w:val="CuerpoA"/>
        <w:spacing w:before="40" w:after="40" w:line="240" w:lineRule="auto"/>
        <w:jc w:val="both"/>
        <w:rPr>
          <w:rStyle w:val="Ninguno"/>
          <w:rFonts w:ascii="Arial" w:hAnsi="Arial"/>
          <w:color w:val="auto"/>
          <w:shd w:val="clear" w:color="auto" w:fill="FFFFFF" w:themeFill="background1"/>
        </w:rPr>
      </w:pPr>
      <w:r w:rsidRPr="00EC1265">
        <w:rPr>
          <w:rStyle w:val="Ninguno"/>
          <w:rFonts w:ascii="Arial" w:hAnsi="Arial"/>
          <w:color w:val="auto"/>
          <w:shd w:val="clear" w:color="auto" w:fill="FFFFFF" w:themeFill="background1"/>
        </w:rPr>
        <w:t>Toda vez que la persona de contacto</w:t>
      </w:r>
      <w:r w:rsidR="00811E04" w:rsidRPr="00EC1265">
        <w:rPr>
          <w:rStyle w:val="Ninguno"/>
          <w:rFonts w:ascii="Arial" w:hAnsi="Arial"/>
          <w:color w:val="auto"/>
          <w:shd w:val="clear" w:color="auto" w:fill="FFFFFF" w:themeFill="background1"/>
        </w:rPr>
        <w:t xml:space="preserve"> resulta ser </w:t>
      </w:r>
      <w:r w:rsidR="00BD495C" w:rsidRPr="00EC1265">
        <w:rPr>
          <w:rStyle w:val="Ninguno"/>
          <w:rFonts w:ascii="Arial" w:hAnsi="Arial"/>
          <w:color w:val="auto"/>
          <w:shd w:val="clear" w:color="auto" w:fill="FFFFFF" w:themeFill="background1"/>
        </w:rPr>
        <w:t xml:space="preserve">la </w:t>
      </w:r>
      <w:r w:rsidRPr="00EC1265">
        <w:rPr>
          <w:rStyle w:val="Ninguno"/>
          <w:rFonts w:ascii="Arial" w:hAnsi="Arial"/>
          <w:color w:val="auto"/>
        </w:rPr>
        <w:t xml:space="preserve">primera instancia </w:t>
      </w:r>
      <w:r w:rsidR="00811E04" w:rsidRPr="00EC1265">
        <w:rPr>
          <w:rStyle w:val="Ninguno"/>
          <w:rFonts w:ascii="Arial" w:hAnsi="Arial"/>
          <w:color w:val="auto"/>
        </w:rPr>
        <w:t xml:space="preserve">ante quien toda persona servidora pública </w:t>
      </w:r>
      <w:r w:rsidR="00BD495C" w:rsidRPr="00EC1265">
        <w:rPr>
          <w:rStyle w:val="Ninguno"/>
          <w:rFonts w:ascii="Arial" w:hAnsi="Arial"/>
          <w:color w:val="auto"/>
        </w:rPr>
        <w:t xml:space="preserve">puede </w:t>
      </w:r>
      <w:r w:rsidRPr="00EC1265">
        <w:rPr>
          <w:rStyle w:val="Ninguno"/>
          <w:rFonts w:ascii="Arial" w:hAnsi="Arial"/>
          <w:color w:val="auto"/>
        </w:rPr>
        <w:t>acud</w:t>
      </w:r>
      <w:r w:rsidR="00BD495C" w:rsidRPr="00EC1265">
        <w:rPr>
          <w:rStyle w:val="Ninguno"/>
          <w:rFonts w:ascii="Arial" w:hAnsi="Arial"/>
          <w:color w:val="auto"/>
        </w:rPr>
        <w:t>ir</w:t>
      </w:r>
      <w:r w:rsidRPr="00EC1265">
        <w:rPr>
          <w:rStyle w:val="Ninguno"/>
          <w:rFonts w:ascii="Arial" w:hAnsi="Arial"/>
          <w:color w:val="auto"/>
        </w:rPr>
        <w:t xml:space="preserve"> </w:t>
      </w:r>
      <w:r w:rsidR="00811E04" w:rsidRPr="00EC1265">
        <w:rPr>
          <w:rStyle w:val="Ninguno"/>
          <w:rFonts w:ascii="Arial" w:hAnsi="Arial"/>
          <w:color w:val="auto"/>
        </w:rPr>
        <w:t xml:space="preserve">a </w:t>
      </w:r>
      <w:r w:rsidRPr="00EC1265">
        <w:rPr>
          <w:rStyle w:val="Ninguno"/>
          <w:rFonts w:ascii="Arial" w:hAnsi="Arial"/>
          <w:color w:val="auto"/>
        </w:rPr>
        <w:t>manifest</w:t>
      </w:r>
      <w:r w:rsidR="00811E04" w:rsidRPr="00EC1265">
        <w:rPr>
          <w:rStyle w:val="Ninguno"/>
          <w:rFonts w:ascii="Arial" w:hAnsi="Arial"/>
          <w:color w:val="auto"/>
        </w:rPr>
        <w:t>ar</w:t>
      </w:r>
      <w:r w:rsidRPr="00EC1265">
        <w:rPr>
          <w:rStyle w:val="Ninguno"/>
          <w:rFonts w:ascii="Arial" w:hAnsi="Arial"/>
          <w:color w:val="auto"/>
        </w:rPr>
        <w:t xml:space="preserve"> ser víctima de violencia laboral, acoso y hostig</w:t>
      </w:r>
      <w:r w:rsidRPr="00EC1265">
        <w:rPr>
          <w:rStyle w:val="Ninguno"/>
          <w:rFonts w:ascii="Arial" w:hAnsi="Arial"/>
          <w:color w:val="auto"/>
          <w:shd w:val="clear" w:color="auto" w:fill="FFFFFF" w:themeFill="background1"/>
        </w:rPr>
        <w:t>amiento sexual o laboral</w:t>
      </w:r>
      <w:r w:rsidR="00811E04" w:rsidRPr="00EC1265">
        <w:rPr>
          <w:rStyle w:val="Ninguno"/>
          <w:rFonts w:ascii="Arial" w:hAnsi="Arial"/>
          <w:color w:val="auto"/>
          <w:shd w:val="clear" w:color="auto" w:fill="FFFFFF" w:themeFill="background1"/>
        </w:rPr>
        <w:t>, es relevante considerar la</w:t>
      </w:r>
      <w:r w:rsidR="00CF4800" w:rsidRPr="00EC1265">
        <w:rPr>
          <w:rStyle w:val="Ninguno"/>
          <w:rFonts w:ascii="Arial" w:hAnsi="Arial"/>
          <w:color w:val="auto"/>
          <w:shd w:val="clear" w:color="auto" w:fill="FFFFFF" w:themeFill="background1"/>
        </w:rPr>
        <w:t xml:space="preserve">s </w:t>
      </w:r>
      <w:r w:rsidR="00811E04" w:rsidRPr="00EC1265">
        <w:rPr>
          <w:rStyle w:val="Ninguno"/>
          <w:rFonts w:ascii="Arial" w:hAnsi="Arial"/>
          <w:color w:val="auto"/>
          <w:shd w:val="clear" w:color="auto" w:fill="FFFFFF" w:themeFill="background1"/>
        </w:rPr>
        <w:t>características y número de personal adscrito a cada Dependencia o Entidad, a</w:t>
      </w:r>
      <w:r w:rsidRPr="00EC1265">
        <w:rPr>
          <w:rStyle w:val="Ninguno"/>
          <w:rFonts w:ascii="Arial" w:hAnsi="Arial"/>
          <w:color w:val="auto"/>
          <w:shd w:val="clear" w:color="auto" w:fill="FFFFFF" w:themeFill="background1"/>
        </w:rPr>
        <w:t xml:space="preserve"> fin </w:t>
      </w:r>
      <w:r w:rsidR="00811E04" w:rsidRPr="00EC1265">
        <w:rPr>
          <w:rStyle w:val="Ninguno"/>
          <w:rFonts w:ascii="Arial" w:hAnsi="Arial"/>
          <w:color w:val="auto"/>
          <w:shd w:val="clear" w:color="auto" w:fill="FFFFFF" w:themeFill="background1"/>
        </w:rPr>
        <w:t xml:space="preserve">garantizar su </w:t>
      </w:r>
      <w:r w:rsidRPr="00EC1265">
        <w:rPr>
          <w:rStyle w:val="Ninguno"/>
          <w:rFonts w:ascii="Arial" w:hAnsi="Arial"/>
          <w:color w:val="auto"/>
          <w:shd w:val="clear" w:color="auto" w:fill="FFFFFF" w:themeFill="background1"/>
        </w:rPr>
        <w:t>adecuad</w:t>
      </w:r>
      <w:r w:rsidR="00811E04" w:rsidRPr="00EC1265">
        <w:rPr>
          <w:rStyle w:val="Ninguno"/>
          <w:rFonts w:ascii="Arial" w:hAnsi="Arial"/>
          <w:color w:val="auto"/>
          <w:shd w:val="clear" w:color="auto" w:fill="FFFFFF" w:themeFill="background1"/>
        </w:rPr>
        <w:t>o</w:t>
      </w:r>
      <w:r w:rsidRPr="00EC1265">
        <w:rPr>
          <w:rStyle w:val="Ninguno"/>
          <w:rFonts w:ascii="Arial" w:hAnsi="Arial"/>
          <w:color w:val="auto"/>
          <w:shd w:val="clear" w:color="auto" w:fill="FFFFFF" w:themeFill="background1"/>
        </w:rPr>
        <w:t xml:space="preserve"> y oportun</w:t>
      </w:r>
      <w:r w:rsidR="00811E04" w:rsidRPr="00EC1265">
        <w:rPr>
          <w:rStyle w:val="Ninguno"/>
          <w:rFonts w:ascii="Arial" w:hAnsi="Arial"/>
          <w:color w:val="auto"/>
          <w:shd w:val="clear" w:color="auto" w:fill="FFFFFF" w:themeFill="background1"/>
        </w:rPr>
        <w:t xml:space="preserve">o apoyo. </w:t>
      </w:r>
    </w:p>
    <w:p w14:paraId="2AAEDD1E" w14:textId="77777777" w:rsidR="00CF4800" w:rsidRPr="00EC1265" w:rsidRDefault="00CF4800">
      <w:pPr>
        <w:pStyle w:val="CuerpoA"/>
        <w:spacing w:before="40" w:after="40" w:line="240" w:lineRule="auto"/>
        <w:jc w:val="both"/>
        <w:rPr>
          <w:rStyle w:val="Ninguno"/>
          <w:rFonts w:ascii="Arial" w:hAnsi="Arial"/>
          <w:color w:val="auto"/>
          <w:shd w:val="clear" w:color="auto" w:fill="FFFFFF" w:themeFill="background1"/>
        </w:rPr>
      </w:pPr>
    </w:p>
    <w:p w14:paraId="0C36C7B7" w14:textId="5405FCF4" w:rsidR="00D3033C" w:rsidRPr="00EC1265" w:rsidRDefault="00811E04">
      <w:pPr>
        <w:pStyle w:val="CuerpoA"/>
        <w:spacing w:before="40" w:after="40" w:line="240" w:lineRule="auto"/>
        <w:jc w:val="both"/>
        <w:rPr>
          <w:rStyle w:val="Ninguno"/>
          <w:rFonts w:ascii="Arial" w:hAnsi="Arial"/>
          <w:color w:val="auto"/>
          <w:shd w:val="clear" w:color="auto" w:fill="FFFFFF" w:themeFill="background1"/>
        </w:rPr>
      </w:pPr>
      <w:r w:rsidRPr="00EC1265">
        <w:rPr>
          <w:rStyle w:val="Ninguno"/>
          <w:rFonts w:ascii="Arial" w:hAnsi="Arial"/>
          <w:color w:val="auto"/>
          <w:shd w:val="clear" w:color="auto" w:fill="FFFFFF" w:themeFill="background1"/>
        </w:rPr>
        <w:t xml:space="preserve">En consecuencia, al menos debe ser designada una persona de contacto por cada Dirección General, </w:t>
      </w:r>
      <w:r w:rsidR="00D3033C" w:rsidRPr="00EC1265">
        <w:rPr>
          <w:rStyle w:val="Ninguno"/>
          <w:rFonts w:ascii="Arial" w:hAnsi="Arial"/>
          <w:color w:val="auto"/>
        </w:rPr>
        <w:t xml:space="preserve">por lo que una Dependencia o Entidad puede contar con </w:t>
      </w:r>
      <w:r w:rsidR="00EC1265" w:rsidRPr="00EC1265">
        <w:rPr>
          <w:rStyle w:val="Ninguno"/>
          <w:rFonts w:ascii="Arial" w:hAnsi="Arial"/>
          <w:color w:val="auto"/>
        </w:rPr>
        <w:t>más</w:t>
      </w:r>
      <w:r w:rsidR="00D3033C" w:rsidRPr="00EC1265">
        <w:rPr>
          <w:rStyle w:val="Ninguno"/>
          <w:rFonts w:ascii="Arial" w:hAnsi="Arial"/>
          <w:color w:val="auto"/>
        </w:rPr>
        <w:t xml:space="preserve"> de una persona de contacto</w:t>
      </w:r>
      <w:r w:rsidR="00CF4800" w:rsidRPr="00EC1265">
        <w:rPr>
          <w:rStyle w:val="Ninguno"/>
          <w:rFonts w:ascii="Arial" w:hAnsi="Arial"/>
          <w:color w:val="auto"/>
        </w:rPr>
        <w:t xml:space="preserve"> dependiendo su estructura orgánica</w:t>
      </w:r>
      <w:r w:rsidRPr="00EC1265">
        <w:rPr>
          <w:rStyle w:val="Ninguno"/>
          <w:rFonts w:ascii="Arial" w:hAnsi="Arial"/>
          <w:color w:val="auto"/>
        </w:rPr>
        <w:t>.</w:t>
      </w:r>
      <w:r w:rsidR="00CF4800" w:rsidRPr="00EC1265">
        <w:rPr>
          <w:rStyle w:val="Ninguno"/>
          <w:rFonts w:ascii="Arial" w:hAnsi="Arial"/>
          <w:color w:val="auto"/>
        </w:rPr>
        <w:t xml:space="preserve"> En el caso de la Secretaría de Seguridad, Prevención y Protección Ciudadana, además deberá designarse una persona de contacto por Delegación en la Dirección General de Policía Municipal y Policía Vial, en atención a su operación y labor.</w:t>
      </w:r>
    </w:p>
    <w:p w14:paraId="6D913314" w14:textId="77777777" w:rsidR="00D3033C" w:rsidRDefault="00D3033C">
      <w:pPr>
        <w:pStyle w:val="CuerpoA"/>
        <w:spacing w:before="40" w:after="40" w:line="240" w:lineRule="auto"/>
        <w:jc w:val="both"/>
        <w:rPr>
          <w:rStyle w:val="Ninguno"/>
          <w:rFonts w:ascii="Arial" w:hAnsi="Arial"/>
        </w:rPr>
      </w:pPr>
    </w:p>
    <w:p w14:paraId="6AAA9100" w14:textId="77777777" w:rsidR="00595CC1" w:rsidRPr="00595CC1" w:rsidRDefault="00595CC1" w:rsidP="007E506F">
      <w:pPr>
        <w:pStyle w:val="CuerpoA"/>
        <w:spacing w:after="0" w:line="240" w:lineRule="auto"/>
        <w:jc w:val="both"/>
        <w:rPr>
          <w:rStyle w:val="Ninguno"/>
          <w:rFonts w:ascii="Arial" w:eastAsia="Arial" w:hAnsi="Arial" w:cs="Arial"/>
          <w:color w:val="auto"/>
          <w:lang w:val="es-419"/>
        </w:rPr>
      </w:pPr>
    </w:p>
    <w:p w14:paraId="46A28E23" w14:textId="26CD1463" w:rsidR="00A05085" w:rsidRDefault="00A05085">
      <w:pPr>
        <w:pStyle w:val="CuerpoA"/>
        <w:spacing w:after="0" w:line="240" w:lineRule="auto"/>
        <w:jc w:val="both"/>
        <w:rPr>
          <w:rStyle w:val="Ninguno"/>
          <w:rFonts w:ascii="Arial" w:eastAsia="Arial" w:hAnsi="Arial" w:cs="Arial"/>
        </w:rPr>
      </w:pPr>
    </w:p>
    <w:p w14:paraId="6533B260" w14:textId="77777777" w:rsidR="00A05085" w:rsidRDefault="00400A40">
      <w:pPr>
        <w:pStyle w:val="CuerpoA"/>
        <w:spacing w:before="40" w:after="40" w:line="240" w:lineRule="auto"/>
        <w:jc w:val="both"/>
        <w:rPr>
          <w:rStyle w:val="Ninguno"/>
          <w:rFonts w:ascii="Arial" w:eastAsia="Arial" w:hAnsi="Arial" w:cs="Arial"/>
        </w:rPr>
      </w:pPr>
      <w:r>
        <w:rPr>
          <w:rStyle w:val="Ninguno"/>
          <w:rFonts w:ascii="Arial" w:hAnsi="Arial"/>
        </w:rPr>
        <w:t>El IMMU, tendrá por funciones en materia de prevención, las siguientes:</w:t>
      </w:r>
    </w:p>
    <w:p w14:paraId="0B4EE8AA" w14:textId="77777777" w:rsidR="00A05085" w:rsidRDefault="00A05085">
      <w:pPr>
        <w:pStyle w:val="CuerpoA"/>
        <w:spacing w:before="40" w:after="40" w:line="240" w:lineRule="auto"/>
        <w:jc w:val="both"/>
        <w:rPr>
          <w:rStyle w:val="Ninguno"/>
          <w:rFonts w:ascii="Arial" w:eastAsia="Arial" w:hAnsi="Arial" w:cs="Arial"/>
        </w:rPr>
      </w:pPr>
    </w:p>
    <w:p w14:paraId="6D4088CA" w14:textId="77777777" w:rsidR="00A05085" w:rsidRDefault="00400A40">
      <w:pPr>
        <w:pStyle w:val="CuerpoA"/>
        <w:numPr>
          <w:ilvl w:val="0"/>
          <w:numId w:val="34"/>
        </w:numPr>
        <w:spacing w:before="40" w:after="40" w:line="240" w:lineRule="auto"/>
        <w:jc w:val="both"/>
        <w:rPr>
          <w:rFonts w:ascii="Arial" w:hAnsi="Arial"/>
          <w:lang w:val="es-ES_tradnl"/>
        </w:rPr>
      </w:pPr>
      <w:r>
        <w:rPr>
          <w:rStyle w:val="NingunoA"/>
          <w:rFonts w:ascii="Arial" w:hAnsi="Arial"/>
        </w:rPr>
        <w:t>Capacitar a las personas de contacto de cada una de las dependencias y entidades en materia de prevención de la violencia laboral, acoso y hostigamiento sexual o laboral;</w:t>
      </w:r>
    </w:p>
    <w:p w14:paraId="5FCC8EB7" w14:textId="77777777" w:rsidR="00A05085" w:rsidRDefault="00400A40">
      <w:pPr>
        <w:pStyle w:val="CuerpoA"/>
        <w:numPr>
          <w:ilvl w:val="0"/>
          <w:numId w:val="34"/>
        </w:numPr>
        <w:spacing w:before="40" w:after="40" w:line="240" w:lineRule="auto"/>
        <w:jc w:val="both"/>
        <w:rPr>
          <w:rFonts w:ascii="Arial" w:hAnsi="Arial"/>
          <w:lang w:val="es-ES_tradnl"/>
        </w:rPr>
      </w:pPr>
      <w:r>
        <w:rPr>
          <w:rStyle w:val="NingunoA"/>
          <w:rFonts w:ascii="Arial" w:hAnsi="Arial"/>
        </w:rPr>
        <w:t>Difundir de manera continua las herramientas y protocolos para presentar quejas o denuncias, sobre violencia laboral, acoso y hostigamiento sexual o laboral;</w:t>
      </w:r>
    </w:p>
    <w:p w14:paraId="458BDA85" w14:textId="77777777" w:rsidR="00A05085" w:rsidRDefault="00400A40">
      <w:pPr>
        <w:pStyle w:val="CuerpoA"/>
        <w:numPr>
          <w:ilvl w:val="0"/>
          <w:numId w:val="34"/>
        </w:numPr>
        <w:spacing w:before="40" w:after="40" w:line="240" w:lineRule="auto"/>
        <w:jc w:val="both"/>
        <w:rPr>
          <w:rFonts w:ascii="Arial" w:hAnsi="Arial"/>
          <w:lang w:val="es-ES_tradnl"/>
        </w:rPr>
      </w:pPr>
      <w:r>
        <w:rPr>
          <w:rStyle w:val="NingunoA"/>
          <w:rFonts w:ascii="Arial" w:hAnsi="Arial"/>
        </w:rPr>
        <w:t>Asesorar y revisar la estructura de las campañas y acciones sobre prevención de la violencia laboral, acoso y hostigamiento sexual o laboral;</w:t>
      </w:r>
    </w:p>
    <w:p w14:paraId="214B0A91" w14:textId="77777777" w:rsidR="00A05085" w:rsidRDefault="00400A40">
      <w:pPr>
        <w:pStyle w:val="Prrafodelista"/>
        <w:numPr>
          <w:ilvl w:val="0"/>
          <w:numId w:val="34"/>
        </w:numPr>
        <w:spacing w:before="40" w:after="40"/>
        <w:jc w:val="both"/>
        <w:rPr>
          <w:rFonts w:ascii="Arial" w:hAnsi="Arial"/>
          <w:sz w:val="22"/>
          <w:szCs w:val="22"/>
        </w:rPr>
      </w:pPr>
      <w:r>
        <w:rPr>
          <w:rStyle w:val="Ninguno"/>
          <w:rFonts w:ascii="Arial" w:hAnsi="Arial"/>
          <w:sz w:val="22"/>
          <w:szCs w:val="22"/>
        </w:rPr>
        <w:t>Colaborar con las dependencias y entidades en las acciones de prevención de la violencia laboral, acoso y hostigamiento sexual o laboral, y</w:t>
      </w:r>
    </w:p>
    <w:p w14:paraId="56E125E1" w14:textId="77777777" w:rsidR="00A05085" w:rsidRDefault="00400A40">
      <w:pPr>
        <w:pStyle w:val="Prrafodelista"/>
        <w:numPr>
          <w:ilvl w:val="0"/>
          <w:numId w:val="34"/>
        </w:numPr>
        <w:spacing w:before="40" w:after="40"/>
        <w:jc w:val="both"/>
        <w:rPr>
          <w:rFonts w:ascii="Arial" w:hAnsi="Arial"/>
          <w:sz w:val="22"/>
          <w:szCs w:val="22"/>
        </w:rPr>
      </w:pPr>
      <w:r>
        <w:rPr>
          <w:rStyle w:val="Ninguno"/>
          <w:rFonts w:ascii="Arial" w:hAnsi="Arial"/>
          <w:sz w:val="22"/>
          <w:szCs w:val="22"/>
        </w:rPr>
        <w:t>Las demás que determine el Comité, el presente protocolo y la normatividad aplicable.</w:t>
      </w:r>
    </w:p>
    <w:p w14:paraId="16771457" w14:textId="77777777" w:rsidR="00A05085" w:rsidRDefault="00A05085">
      <w:pPr>
        <w:pStyle w:val="Prrafodelista"/>
        <w:spacing w:before="40" w:after="40"/>
        <w:jc w:val="both"/>
        <w:rPr>
          <w:rStyle w:val="Ninguno"/>
          <w:rFonts w:ascii="Arial" w:eastAsia="Arial" w:hAnsi="Arial" w:cs="Arial"/>
          <w:sz w:val="22"/>
          <w:szCs w:val="22"/>
        </w:rPr>
      </w:pPr>
    </w:p>
    <w:p w14:paraId="7153FAC9" w14:textId="77777777" w:rsidR="00A05085" w:rsidRDefault="00400A40">
      <w:pPr>
        <w:pStyle w:val="CuerpoA"/>
        <w:spacing w:before="40" w:after="40" w:line="240" w:lineRule="auto"/>
        <w:jc w:val="both"/>
        <w:rPr>
          <w:rStyle w:val="Ninguno"/>
          <w:rFonts w:ascii="Arial" w:eastAsia="Arial" w:hAnsi="Arial" w:cs="Arial"/>
        </w:rPr>
      </w:pPr>
      <w:r>
        <w:rPr>
          <w:rStyle w:val="Ninguno"/>
          <w:rFonts w:ascii="Arial" w:hAnsi="Arial"/>
          <w:lang w:val="fr-FR"/>
        </w:rPr>
        <w:t>La DGDI, tendr</w:t>
      </w:r>
      <w:r>
        <w:rPr>
          <w:rStyle w:val="Ninguno"/>
          <w:rFonts w:ascii="Arial" w:hAnsi="Arial"/>
        </w:rPr>
        <w:t>á por funciones en materia de prevención, las siguientes:</w:t>
      </w:r>
    </w:p>
    <w:p w14:paraId="3DC8DF2A" w14:textId="77777777" w:rsidR="00A05085" w:rsidRDefault="00A05085">
      <w:pPr>
        <w:pStyle w:val="CuerpoA"/>
        <w:spacing w:before="40" w:after="40" w:line="240" w:lineRule="auto"/>
        <w:jc w:val="both"/>
        <w:rPr>
          <w:rStyle w:val="Ninguno"/>
          <w:rFonts w:ascii="Arial" w:eastAsia="Arial" w:hAnsi="Arial" w:cs="Arial"/>
        </w:rPr>
      </w:pPr>
    </w:p>
    <w:p w14:paraId="5E2628B2" w14:textId="77777777" w:rsidR="00A05085" w:rsidRDefault="00400A40">
      <w:pPr>
        <w:pStyle w:val="CuerpoA"/>
        <w:numPr>
          <w:ilvl w:val="0"/>
          <w:numId w:val="36"/>
        </w:numPr>
        <w:spacing w:before="40" w:after="40" w:line="240" w:lineRule="auto"/>
        <w:jc w:val="both"/>
        <w:rPr>
          <w:rFonts w:ascii="Arial" w:hAnsi="Arial"/>
          <w:lang w:val="es-ES_tradnl"/>
        </w:rPr>
      </w:pPr>
      <w:r>
        <w:rPr>
          <w:rStyle w:val="NingunoA"/>
          <w:rFonts w:ascii="Arial" w:hAnsi="Arial"/>
        </w:rPr>
        <w:t>Garantizar la capacitación de la persona de contacto de esta Dirección, en materia de prevención de la violencia laboral, acoso y hostigamiento sexual o laboral;</w:t>
      </w:r>
    </w:p>
    <w:p w14:paraId="78F417B7" w14:textId="77777777" w:rsidR="00A05085" w:rsidRDefault="00400A40">
      <w:pPr>
        <w:pStyle w:val="CuerpoA"/>
        <w:numPr>
          <w:ilvl w:val="0"/>
          <w:numId w:val="36"/>
        </w:numPr>
        <w:spacing w:before="40" w:after="40" w:line="240" w:lineRule="auto"/>
        <w:jc w:val="both"/>
        <w:rPr>
          <w:rFonts w:ascii="Arial" w:hAnsi="Arial"/>
          <w:lang w:val="es-ES_tradnl"/>
        </w:rPr>
      </w:pPr>
      <w:r>
        <w:rPr>
          <w:rStyle w:val="NingunoA"/>
          <w:rFonts w:ascii="Arial" w:hAnsi="Arial"/>
        </w:rPr>
        <w:t>Difundir de manera continua las herramientas y protocolos para presentar quejas o denuncias, sobre violencia laboral, acoso y hostigamiento sexual o laboral;</w:t>
      </w:r>
    </w:p>
    <w:p w14:paraId="473ECCA1" w14:textId="2C449DA9" w:rsidR="00A05085" w:rsidRDefault="00400A40">
      <w:pPr>
        <w:pStyle w:val="CuerpoA"/>
        <w:numPr>
          <w:ilvl w:val="0"/>
          <w:numId w:val="36"/>
        </w:numPr>
        <w:spacing w:before="40" w:after="40" w:line="240" w:lineRule="auto"/>
        <w:jc w:val="both"/>
        <w:rPr>
          <w:rFonts w:ascii="Arial" w:hAnsi="Arial"/>
          <w:lang w:val="es-ES_tradnl"/>
        </w:rPr>
      </w:pPr>
      <w:r>
        <w:rPr>
          <w:rStyle w:val="NingunoA"/>
          <w:rFonts w:ascii="Arial" w:hAnsi="Arial"/>
        </w:rPr>
        <w:t xml:space="preserve">Coordinar la elaboración y </w:t>
      </w:r>
      <w:r w:rsidR="008377A8">
        <w:rPr>
          <w:rStyle w:val="NingunoA"/>
          <w:rFonts w:ascii="Arial" w:hAnsi="Arial"/>
        </w:rPr>
        <w:t>aplicación</w:t>
      </w:r>
      <w:r>
        <w:rPr>
          <w:rStyle w:val="Ninguno"/>
          <w:rFonts w:ascii="Arial" w:hAnsi="Arial"/>
          <w:lang w:val="it-IT"/>
        </w:rPr>
        <w:t xml:space="preserve"> del diagn</w:t>
      </w:r>
      <w:proofErr w:type="spellStart"/>
      <w:r>
        <w:rPr>
          <w:rStyle w:val="NingunoA"/>
          <w:rFonts w:ascii="Arial" w:hAnsi="Arial"/>
        </w:rPr>
        <w:t>óstico</w:t>
      </w:r>
      <w:proofErr w:type="spellEnd"/>
      <w:r>
        <w:rPr>
          <w:rStyle w:val="NingunoA"/>
          <w:rFonts w:ascii="Arial" w:hAnsi="Arial"/>
        </w:rPr>
        <w:t xml:space="preserve"> sobre el clima laboral dentro de la Administración </w:t>
      </w:r>
      <w:proofErr w:type="spellStart"/>
      <w:r>
        <w:rPr>
          <w:rStyle w:val="NingunoA"/>
          <w:rFonts w:ascii="Arial" w:hAnsi="Arial"/>
        </w:rPr>
        <w:t>Pú</w:t>
      </w:r>
      <w:proofErr w:type="spellEnd"/>
      <w:r>
        <w:rPr>
          <w:rStyle w:val="Ninguno"/>
          <w:rFonts w:ascii="Arial" w:hAnsi="Arial"/>
          <w:lang w:val="pt-PT"/>
        </w:rPr>
        <w:t>blica Municipal;</w:t>
      </w:r>
    </w:p>
    <w:p w14:paraId="4F3D0DC9" w14:textId="77777777" w:rsidR="00A05085" w:rsidRDefault="00400A40">
      <w:pPr>
        <w:pStyle w:val="CuerpoA"/>
        <w:numPr>
          <w:ilvl w:val="0"/>
          <w:numId w:val="36"/>
        </w:numPr>
        <w:spacing w:before="40" w:after="40" w:line="240" w:lineRule="auto"/>
        <w:jc w:val="both"/>
        <w:rPr>
          <w:rFonts w:ascii="Arial" w:hAnsi="Arial"/>
          <w:lang w:val="es-ES_tradnl"/>
        </w:rPr>
      </w:pPr>
      <w:r>
        <w:rPr>
          <w:rStyle w:val="NingunoA"/>
          <w:rFonts w:ascii="Arial" w:hAnsi="Arial"/>
        </w:rPr>
        <w:t xml:space="preserve">Capacitar al personal que lleva a cabo el proceso relativo al tema de relaciones laborales, y </w:t>
      </w:r>
    </w:p>
    <w:p w14:paraId="7446B4EE" w14:textId="77777777" w:rsidR="00A05085" w:rsidRDefault="00400A40">
      <w:pPr>
        <w:pStyle w:val="CuerpoA"/>
        <w:numPr>
          <w:ilvl w:val="0"/>
          <w:numId w:val="36"/>
        </w:numPr>
        <w:spacing w:before="40" w:after="40" w:line="240" w:lineRule="auto"/>
        <w:jc w:val="both"/>
        <w:rPr>
          <w:rFonts w:ascii="Arial" w:hAnsi="Arial"/>
          <w:lang w:val="es-ES_tradnl"/>
        </w:rPr>
      </w:pPr>
      <w:r>
        <w:rPr>
          <w:rStyle w:val="NingunoA"/>
          <w:rFonts w:ascii="Arial" w:hAnsi="Arial"/>
        </w:rPr>
        <w:t>Las demás que determine el Comité, el presente protocolo y la normatividad aplicable.</w:t>
      </w:r>
    </w:p>
    <w:p w14:paraId="5797F14A" w14:textId="77777777" w:rsidR="00A05085" w:rsidRDefault="00A05085">
      <w:pPr>
        <w:pStyle w:val="CuerpoA"/>
        <w:spacing w:before="40" w:after="40" w:line="240" w:lineRule="auto"/>
        <w:ind w:left="709"/>
        <w:jc w:val="both"/>
        <w:rPr>
          <w:rStyle w:val="Ninguno"/>
          <w:rFonts w:ascii="Arial" w:eastAsia="Arial" w:hAnsi="Arial" w:cs="Arial"/>
        </w:rPr>
      </w:pPr>
    </w:p>
    <w:p w14:paraId="7B109432" w14:textId="77777777" w:rsidR="00A05085" w:rsidRDefault="00400A40">
      <w:pPr>
        <w:pStyle w:val="CuerpoA"/>
        <w:spacing w:before="40" w:after="40" w:line="240" w:lineRule="auto"/>
        <w:jc w:val="both"/>
        <w:rPr>
          <w:rStyle w:val="Ninguno"/>
          <w:rFonts w:ascii="Arial" w:eastAsia="Arial" w:hAnsi="Arial" w:cs="Arial"/>
        </w:rPr>
      </w:pPr>
      <w:r>
        <w:rPr>
          <w:rStyle w:val="Ninguno"/>
          <w:rFonts w:ascii="Arial" w:hAnsi="Arial"/>
        </w:rPr>
        <w:t>La Contraloría, tendrá por funciones en materia de prevención, las siguientes:</w:t>
      </w:r>
    </w:p>
    <w:p w14:paraId="46124D15" w14:textId="77777777" w:rsidR="00A05085" w:rsidRDefault="00A05085">
      <w:pPr>
        <w:pStyle w:val="CuerpoA"/>
        <w:spacing w:before="40" w:after="40" w:line="240" w:lineRule="auto"/>
        <w:jc w:val="both"/>
        <w:rPr>
          <w:rStyle w:val="Ninguno"/>
          <w:rFonts w:ascii="Arial" w:eastAsia="Arial" w:hAnsi="Arial" w:cs="Arial"/>
        </w:rPr>
      </w:pPr>
    </w:p>
    <w:p w14:paraId="4723EF7A" w14:textId="77777777" w:rsidR="00A05085" w:rsidRDefault="00400A40">
      <w:pPr>
        <w:pStyle w:val="CuerpoA"/>
        <w:numPr>
          <w:ilvl w:val="0"/>
          <w:numId w:val="38"/>
        </w:numPr>
        <w:spacing w:before="40" w:after="40" w:line="240" w:lineRule="auto"/>
        <w:jc w:val="both"/>
        <w:rPr>
          <w:rFonts w:ascii="Arial" w:hAnsi="Arial"/>
          <w:lang w:val="es-ES_tradnl"/>
        </w:rPr>
      </w:pPr>
      <w:r>
        <w:rPr>
          <w:rStyle w:val="NingunoA"/>
          <w:rFonts w:ascii="Arial" w:hAnsi="Arial"/>
        </w:rPr>
        <w:t>Garantizar la capacitación de la persona de contacto de su dependencia, en materia de prevención de la violencia laboral, acoso y hostigamiento sexual o laboral;</w:t>
      </w:r>
    </w:p>
    <w:p w14:paraId="48A6F4C9" w14:textId="77777777" w:rsidR="00A05085" w:rsidRDefault="00400A40">
      <w:pPr>
        <w:pStyle w:val="CuerpoA"/>
        <w:numPr>
          <w:ilvl w:val="0"/>
          <w:numId w:val="38"/>
        </w:numPr>
        <w:spacing w:before="40" w:after="40" w:line="240" w:lineRule="auto"/>
        <w:jc w:val="both"/>
        <w:rPr>
          <w:rFonts w:ascii="Arial" w:hAnsi="Arial"/>
          <w:lang w:val="es-ES_tradnl"/>
        </w:rPr>
      </w:pPr>
      <w:r>
        <w:rPr>
          <w:rStyle w:val="NingunoA"/>
          <w:rFonts w:ascii="Arial" w:hAnsi="Arial"/>
        </w:rPr>
        <w:t>Difundir de manera continua las herramientas y protocolos para presentar quejas o denuncias, sobre violencia laboral, acoso y hostigamiento sexual;</w:t>
      </w:r>
    </w:p>
    <w:p w14:paraId="48099836" w14:textId="77777777" w:rsidR="00A05085" w:rsidRDefault="00400A40">
      <w:pPr>
        <w:pStyle w:val="CuerpoA"/>
        <w:numPr>
          <w:ilvl w:val="0"/>
          <w:numId w:val="38"/>
        </w:numPr>
        <w:spacing w:before="40" w:after="40" w:line="240" w:lineRule="auto"/>
        <w:jc w:val="both"/>
        <w:rPr>
          <w:rFonts w:ascii="Arial" w:hAnsi="Arial"/>
          <w:lang w:val="es-ES_tradnl"/>
        </w:rPr>
      </w:pPr>
      <w:r>
        <w:rPr>
          <w:rStyle w:val="NingunoA"/>
          <w:rFonts w:ascii="Arial" w:hAnsi="Arial"/>
        </w:rPr>
        <w:t>Ampliar la capacitación del personal del funcionariado público sobre las responsabilidades en casos de violencia laboral, acoso y hostigamiento sexual o laboral;</w:t>
      </w:r>
    </w:p>
    <w:p w14:paraId="33213D9D" w14:textId="77777777" w:rsidR="00A05085" w:rsidRDefault="00400A40">
      <w:pPr>
        <w:pStyle w:val="CuerpoA"/>
        <w:numPr>
          <w:ilvl w:val="0"/>
          <w:numId w:val="38"/>
        </w:numPr>
        <w:spacing w:before="40" w:after="40" w:line="240" w:lineRule="auto"/>
        <w:jc w:val="both"/>
        <w:rPr>
          <w:rFonts w:ascii="Arial" w:hAnsi="Arial"/>
          <w:lang w:val="es-ES_tradnl"/>
        </w:rPr>
      </w:pPr>
      <w:r>
        <w:rPr>
          <w:rStyle w:val="NingunoA"/>
          <w:rFonts w:ascii="Arial" w:hAnsi="Arial"/>
        </w:rPr>
        <w:t>Ampliar la capacitación del personal que lleva a cabo el proceso de investigación, y</w:t>
      </w:r>
    </w:p>
    <w:p w14:paraId="0DC1BF54" w14:textId="1A95A0BE" w:rsidR="00A05085" w:rsidRDefault="00400A40" w:rsidP="0058338D">
      <w:pPr>
        <w:pStyle w:val="CuerpoA"/>
        <w:numPr>
          <w:ilvl w:val="0"/>
          <w:numId w:val="38"/>
        </w:numPr>
        <w:spacing w:before="40" w:after="40" w:line="240" w:lineRule="auto"/>
        <w:jc w:val="both"/>
        <w:rPr>
          <w:rStyle w:val="NingunoA"/>
          <w:rFonts w:ascii="Arial" w:hAnsi="Arial"/>
        </w:rPr>
      </w:pPr>
      <w:r>
        <w:rPr>
          <w:rStyle w:val="NingunoA"/>
          <w:rFonts w:ascii="Arial" w:hAnsi="Arial"/>
        </w:rPr>
        <w:t>Las demás que determine el Comité, el presente protocolo y la normatividad aplicable.</w:t>
      </w:r>
    </w:p>
    <w:p w14:paraId="79446705" w14:textId="77777777" w:rsidR="0058338D" w:rsidRDefault="0058338D" w:rsidP="0058338D">
      <w:pPr>
        <w:pStyle w:val="CuerpoA"/>
        <w:spacing w:before="40" w:after="40" w:line="240" w:lineRule="auto"/>
        <w:ind w:left="709"/>
        <w:jc w:val="both"/>
        <w:rPr>
          <w:rFonts w:ascii="Arial" w:hAnsi="Arial"/>
          <w:lang w:val="es-ES_tradnl"/>
        </w:rPr>
      </w:pPr>
    </w:p>
    <w:p w14:paraId="5CD5B96E" w14:textId="77777777" w:rsidR="00A05085" w:rsidRDefault="00400A40">
      <w:pPr>
        <w:pStyle w:val="CuerpoA"/>
        <w:spacing w:after="0" w:line="240" w:lineRule="auto"/>
        <w:jc w:val="both"/>
        <w:rPr>
          <w:rStyle w:val="Ninguno"/>
          <w:rFonts w:ascii="Arial" w:eastAsia="Arial" w:hAnsi="Arial" w:cs="Arial"/>
          <w:u w:val="single"/>
        </w:rPr>
      </w:pPr>
      <w:r>
        <w:rPr>
          <w:rStyle w:val="Ninguno"/>
          <w:rFonts w:ascii="Arial" w:hAnsi="Arial"/>
          <w:u w:val="single"/>
          <w:lang w:val="de-DE"/>
        </w:rPr>
        <w:lastRenderedPageBreak/>
        <w:t>6.3   FUNCIONES DE LAS ACTORAS Y ACTORES EN MATERIA DE ATENCI</w:t>
      </w:r>
      <w:r>
        <w:rPr>
          <w:rStyle w:val="Ninguno"/>
          <w:rFonts w:ascii="Arial" w:hAnsi="Arial"/>
          <w:u w:val="single"/>
        </w:rPr>
        <w:t xml:space="preserve">ÓN. </w:t>
      </w:r>
    </w:p>
    <w:p w14:paraId="0E37887B" w14:textId="77777777" w:rsidR="00A05085" w:rsidRDefault="00A05085">
      <w:pPr>
        <w:pStyle w:val="CuerpoA"/>
        <w:spacing w:after="0" w:line="240" w:lineRule="auto"/>
        <w:jc w:val="both"/>
        <w:rPr>
          <w:rStyle w:val="Ninguno"/>
          <w:rFonts w:ascii="Arial" w:eastAsia="Arial" w:hAnsi="Arial" w:cs="Arial"/>
          <w:u w:val="single"/>
        </w:rPr>
      </w:pPr>
    </w:p>
    <w:p w14:paraId="037B9028"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Las actoras y los actores responsables de garantizar la aplicación del presente protocolo tendrán a su cargo funciones en materia de atención a los casos que se denuncien por actos que sean constitutivos de violencia laboral, acoso y hostigamiento sexual o laboral.</w:t>
      </w:r>
    </w:p>
    <w:p w14:paraId="36560E39" w14:textId="77777777" w:rsidR="00A05085" w:rsidRDefault="00A05085">
      <w:pPr>
        <w:pStyle w:val="CuerpoA"/>
        <w:spacing w:line="240" w:lineRule="auto"/>
        <w:jc w:val="both"/>
        <w:rPr>
          <w:rStyle w:val="Ninguno"/>
          <w:rFonts w:ascii="Arial" w:eastAsia="Arial" w:hAnsi="Arial" w:cs="Arial"/>
        </w:rPr>
      </w:pPr>
    </w:p>
    <w:p w14:paraId="1E6C6352"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Las funciones del Comité serán las contenidas en los Lineamientos para establecer el impulso y la ejecución de acciones en materia de atención, mismas que estarán integradas en el plan de trabajo del Comité. La operación, las personas integrantes, políticas y facultades del Comité, están documentadas en los Lineamientos.</w:t>
      </w:r>
    </w:p>
    <w:p w14:paraId="3F2B069F" w14:textId="37D51072"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Las funciones del Consejo se encuentran contenidas en el Reglamento del Consejo para la atención de las quejas o denuncias que sean presentadas en contra de personas que formen parte de los cuerpos de seguridad del Municipio de León, con relación a actos que puedan constituir faltas disciplinarias graves relacionados con acosar, hostigar o discriminar a cualquier persona dentro o fuera del servicio, así como acosar sexualmente a personas, abusando de su condición de servidor público o de su </w:t>
      </w:r>
      <w:r w:rsidR="00447C53">
        <w:rPr>
          <w:rStyle w:val="Ninguno"/>
          <w:rFonts w:ascii="Arial" w:hAnsi="Arial"/>
        </w:rPr>
        <w:t xml:space="preserve">  </w:t>
      </w:r>
      <w:proofErr w:type="spellStart"/>
      <w:r>
        <w:rPr>
          <w:rStyle w:val="Ninguno"/>
          <w:rFonts w:ascii="Arial" w:hAnsi="Arial"/>
        </w:rPr>
        <w:t>jerarquí</w:t>
      </w:r>
      <w:proofErr w:type="spellEnd"/>
      <w:r>
        <w:rPr>
          <w:rStyle w:val="Ninguno"/>
          <w:rFonts w:ascii="Arial" w:hAnsi="Arial"/>
          <w:lang w:val="it-IT"/>
        </w:rPr>
        <w:t>a.</w:t>
      </w:r>
    </w:p>
    <w:p w14:paraId="70A9E6B0"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El </w:t>
      </w:r>
      <w:proofErr w:type="spellStart"/>
      <w:r>
        <w:rPr>
          <w:rStyle w:val="Ninguno"/>
          <w:rFonts w:ascii="Arial" w:hAnsi="Arial"/>
        </w:rPr>
        <w:t>Ombudsperson</w:t>
      </w:r>
      <w:proofErr w:type="spellEnd"/>
      <w:r>
        <w:rPr>
          <w:rStyle w:val="Ninguno"/>
          <w:rFonts w:ascii="Arial" w:hAnsi="Arial"/>
        </w:rPr>
        <w:t xml:space="preserve"> tendrá por funciones en materia de atención, las siguientes:</w:t>
      </w:r>
    </w:p>
    <w:p w14:paraId="4103E17A" w14:textId="1DA3533E" w:rsidR="00A05085" w:rsidRDefault="00400A40">
      <w:pPr>
        <w:pStyle w:val="Prrafodelista"/>
        <w:numPr>
          <w:ilvl w:val="0"/>
          <w:numId w:val="40"/>
        </w:numPr>
        <w:spacing w:after="160"/>
        <w:jc w:val="both"/>
        <w:rPr>
          <w:rFonts w:ascii="Arial" w:hAnsi="Arial"/>
          <w:sz w:val="22"/>
          <w:szCs w:val="22"/>
        </w:rPr>
      </w:pPr>
      <w:r>
        <w:rPr>
          <w:rStyle w:val="Ninguno"/>
          <w:rFonts w:ascii="Arial" w:hAnsi="Arial"/>
          <w:sz w:val="22"/>
          <w:szCs w:val="22"/>
        </w:rPr>
        <w:t>Ases</w:t>
      </w:r>
      <w:r w:rsidR="00F02A3E">
        <w:rPr>
          <w:rStyle w:val="Ninguno"/>
          <w:rFonts w:ascii="Arial" w:hAnsi="Arial"/>
          <w:sz w:val="22"/>
          <w:szCs w:val="22"/>
        </w:rPr>
        <w:t>orar, acompañar y canalizar a quien manifieste ser</w:t>
      </w:r>
      <w:r>
        <w:rPr>
          <w:rStyle w:val="Ninguno"/>
          <w:rFonts w:ascii="Arial" w:hAnsi="Arial"/>
          <w:sz w:val="22"/>
          <w:szCs w:val="22"/>
        </w:rPr>
        <w:t xml:space="preserve"> víctima de violencia laboral, acoso y hostigamiento sexual o laboral, ante las instancias correspondientes e informar acerca de los procedimientos legalmente establecidos en cada ámbito y sus implicaciones;</w:t>
      </w:r>
    </w:p>
    <w:p w14:paraId="4CEDE2C1" w14:textId="77777777" w:rsidR="00A05085" w:rsidRDefault="00400A40">
      <w:pPr>
        <w:pStyle w:val="Prrafodelista"/>
        <w:numPr>
          <w:ilvl w:val="0"/>
          <w:numId w:val="40"/>
        </w:numPr>
        <w:spacing w:after="160"/>
        <w:jc w:val="both"/>
        <w:rPr>
          <w:rFonts w:ascii="Arial" w:hAnsi="Arial"/>
          <w:sz w:val="22"/>
          <w:szCs w:val="22"/>
        </w:rPr>
      </w:pPr>
      <w:r>
        <w:rPr>
          <w:rStyle w:val="Ninguno"/>
          <w:rFonts w:ascii="Arial" w:hAnsi="Arial"/>
          <w:sz w:val="22"/>
          <w:szCs w:val="22"/>
        </w:rPr>
        <w:t>Vigilar la actuación de las autoridades competentes, en la aplicación del presente protocolo;</w:t>
      </w:r>
    </w:p>
    <w:p w14:paraId="5D20F35B" w14:textId="77777777" w:rsidR="00A05085" w:rsidRDefault="00400A40">
      <w:pPr>
        <w:pStyle w:val="Prrafodelista"/>
        <w:numPr>
          <w:ilvl w:val="0"/>
          <w:numId w:val="40"/>
        </w:numPr>
        <w:spacing w:after="160"/>
        <w:jc w:val="both"/>
        <w:rPr>
          <w:rFonts w:ascii="Arial" w:hAnsi="Arial"/>
          <w:sz w:val="22"/>
          <w:szCs w:val="22"/>
        </w:rPr>
      </w:pPr>
      <w:r>
        <w:rPr>
          <w:rStyle w:val="Ninguno"/>
          <w:rFonts w:ascii="Arial" w:hAnsi="Arial"/>
          <w:sz w:val="22"/>
          <w:szCs w:val="22"/>
        </w:rPr>
        <w:t>Coordinar a las personas de contacto en el seguimiento de las personas que presenten denuncias sobre la comisión de actos constitutivos de violencia laboral, acoso y hostigamiento sexual o laboral, e integrar los casos que serán objeto de acompañamiento y seguimiento, y</w:t>
      </w:r>
    </w:p>
    <w:p w14:paraId="5424E3D1" w14:textId="77777777" w:rsidR="00A05085" w:rsidRDefault="00400A40">
      <w:pPr>
        <w:pStyle w:val="Prrafodelista"/>
        <w:numPr>
          <w:ilvl w:val="0"/>
          <w:numId w:val="40"/>
        </w:numPr>
        <w:spacing w:after="160"/>
        <w:jc w:val="both"/>
        <w:rPr>
          <w:rFonts w:ascii="Arial" w:hAnsi="Arial"/>
          <w:sz w:val="22"/>
          <w:szCs w:val="22"/>
        </w:rPr>
      </w:pPr>
      <w:r>
        <w:rPr>
          <w:rStyle w:val="Ninguno"/>
          <w:rFonts w:ascii="Arial" w:hAnsi="Arial"/>
          <w:sz w:val="22"/>
          <w:szCs w:val="22"/>
        </w:rPr>
        <w:t>Proponer al Comité soluciones alternativas para resolver la queja o denuncia que haya conocido de la misma.</w:t>
      </w:r>
    </w:p>
    <w:p w14:paraId="2644A923" w14:textId="77777777" w:rsidR="00A05085" w:rsidRDefault="00A05085">
      <w:pPr>
        <w:pStyle w:val="Prrafodelista"/>
        <w:ind w:left="1866"/>
        <w:jc w:val="both"/>
        <w:rPr>
          <w:rStyle w:val="Ninguno"/>
          <w:rFonts w:ascii="Arial" w:eastAsia="Arial" w:hAnsi="Arial" w:cs="Arial"/>
          <w:sz w:val="22"/>
          <w:szCs w:val="22"/>
        </w:rPr>
      </w:pPr>
    </w:p>
    <w:p w14:paraId="33195FE2" w14:textId="7D5B8A3A"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La Persona de Contacto, tendrá como principales funciones en materia de </w:t>
      </w:r>
      <w:r w:rsidR="002323A0">
        <w:rPr>
          <w:rStyle w:val="Ninguno"/>
          <w:rFonts w:ascii="Arial" w:hAnsi="Arial"/>
        </w:rPr>
        <w:t>atención</w:t>
      </w:r>
      <w:r>
        <w:rPr>
          <w:rStyle w:val="Ninguno"/>
          <w:rFonts w:ascii="Arial" w:hAnsi="Arial"/>
          <w:lang w:val="de-DE"/>
        </w:rPr>
        <w:t>:</w:t>
      </w:r>
    </w:p>
    <w:p w14:paraId="751C98E5" w14:textId="219402A5" w:rsidR="009F7A82" w:rsidRDefault="009F7A82">
      <w:pPr>
        <w:pStyle w:val="Prrafodelista"/>
        <w:numPr>
          <w:ilvl w:val="0"/>
          <w:numId w:val="42"/>
        </w:numPr>
        <w:spacing w:after="160"/>
        <w:jc w:val="both"/>
        <w:rPr>
          <w:rStyle w:val="Ninguno"/>
          <w:rFonts w:ascii="Arial" w:hAnsi="Arial"/>
          <w:sz w:val="22"/>
          <w:szCs w:val="22"/>
        </w:rPr>
      </w:pPr>
      <w:r>
        <w:rPr>
          <w:rStyle w:val="Ninguno"/>
          <w:rFonts w:ascii="Arial" w:hAnsi="Arial"/>
          <w:sz w:val="22"/>
          <w:szCs w:val="22"/>
        </w:rPr>
        <w:t xml:space="preserve">Documentar todas las acciones de contacto, haciendo saber a </w:t>
      </w:r>
      <w:proofErr w:type="spellStart"/>
      <w:r w:rsidR="00B83CF7">
        <w:rPr>
          <w:rStyle w:val="Ninguno"/>
          <w:rFonts w:ascii="Arial" w:hAnsi="Arial"/>
          <w:sz w:val="22"/>
          <w:szCs w:val="22"/>
        </w:rPr>
        <w:t>quien</w:t>
      </w:r>
      <w:proofErr w:type="spellEnd"/>
      <w:r w:rsidR="00B83CF7">
        <w:rPr>
          <w:rStyle w:val="Ninguno"/>
          <w:rFonts w:ascii="Arial" w:hAnsi="Arial"/>
          <w:sz w:val="22"/>
          <w:szCs w:val="22"/>
        </w:rPr>
        <w:t xml:space="preserve"> manifieste ser</w:t>
      </w:r>
      <w:r w:rsidR="002323A0">
        <w:rPr>
          <w:rStyle w:val="Ninguno"/>
          <w:rFonts w:ascii="Arial" w:hAnsi="Arial"/>
          <w:sz w:val="22"/>
          <w:szCs w:val="22"/>
        </w:rPr>
        <w:t xml:space="preserve"> víctima</w:t>
      </w:r>
      <w:r>
        <w:rPr>
          <w:rStyle w:val="Ninguno"/>
          <w:rFonts w:ascii="Arial" w:hAnsi="Arial"/>
          <w:sz w:val="22"/>
          <w:szCs w:val="22"/>
        </w:rPr>
        <w:t xml:space="preserve"> la posibilidad de </w:t>
      </w:r>
      <w:r w:rsidR="002323A0">
        <w:rPr>
          <w:rStyle w:val="Ninguno"/>
          <w:rFonts w:ascii="Arial" w:hAnsi="Arial"/>
          <w:sz w:val="22"/>
          <w:szCs w:val="22"/>
        </w:rPr>
        <w:t xml:space="preserve">poner en conocimiento del </w:t>
      </w:r>
      <w:proofErr w:type="spellStart"/>
      <w:r w:rsidR="002323A0">
        <w:rPr>
          <w:rStyle w:val="Ninguno"/>
          <w:rFonts w:ascii="Arial" w:hAnsi="Arial"/>
          <w:sz w:val="22"/>
          <w:szCs w:val="22"/>
        </w:rPr>
        <w:t>ombudsperson</w:t>
      </w:r>
      <w:proofErr w:type="spellEnd"/>
      <w:r>
        <w:rPr>
          <w:rStyle w:val="Ninguno"/>
          <w:rFonts w:ascii="Arial" w:hAnsi="Arial"/>
          <w:sz w:val="22"/>
          <w:szCs w:val="22"/>
        </w:rPr>
        <w:t xml:space="preserve"> o al área encargada de la investigación</w:t>
      </w:r>
      <w:r w:rsidR="00EE7DD4">
        <w:rPr>
          <w:rStyle w:val="Ninguno"/>
          <w:rFonts w:ascii="Arial" w:hAnsi="Arial"/>
          <w:sz w:val="22"/>
          <w:szCs w:val="22"/>
        </w:rPr>
        <w:t>.</w:t>
      </w:r>
    </w:p>
    <w:p w14:paraId="6F803578" w14:textId="376D191C" w:rsidR="00A05085" w:rsidRPr="002323A0" w:rsidRDefault="00400A40">
      <w:pPr>
        <w:pStyle w:val="Prrafodelista"/>
        <w:numPr>
          <w:ilvl w:val="0"/>
          <w:numId w:val="42"/>
        </w:numPr>
        <w:spacing w:after="160"/>
        <w:jc w:val="both"/>
        <w:rPr>
          <w:rFonts w:ascii="Arial" w:hAnsi="Arial"/>
          <w:color w:val="auto"/>
          <w:sz w:val="22"/>
          <w:szCs w:val="22"/>
        </w:rPr>
      </w:pPr>
      <w:r>
        <w:rPr>
          <w:rStyle w:val="Ninguno"/>
          <w:rFonts w:ascii="Arial" w:hAnsi="Arial"/>
          <w:sz w:val="22"/>
          <w:szCs w:val="22"/>
        </w:rPr>
        <w:t xml:space="preserve">Comunicar al </w:t>
      </w:r>
      <w:proofErr w:type="spellStart"/>
      <w:r w:rsidR="002323A0">
        <w:rPr>
          <w:rStyle w:val="Ninguno"/>
          <w:rFonts w:ascii="Arial" w:hAnsi="Arial"/>
          <w:sz w:val="22"/>
          <w:szCs w:val="22"/>
        </w:rPr>
        <w:t>ombudsperson</w:t>
      </w:r>
      <w:proofErr w:type="spellEnd"/>
      <w:r w:rsidR="002323A0">
        <w:rPr>
          <w:rStyle w:val="Ninguno"/>
          <w:rFonts w:ascii="Arial" w:hAnsi="Arial"/>
          <w:sz w:val="22"/>
          <w:szCs w:val="22"/>
        </w:rPr>
        <w:t xml:space="preserve"> </w:t>
      </w:r>
      <w:r>
        <w:rPr>
          <w:rStyle w:val="Ninguno"/>
          <w:rFonts w:ascii="Arial" w:hAnsi="Arial"/>
          <w:sz w:val="22"/>
          <w:szCs w:val="22"/>
        </w:rPr>
        <w:t xml:space="preserve">de conformidad con los Lineamientos, cuando tenga conocimiento de los hechos, priorizando en todo momento la confidencialidad de </w:t>
      </w:r>
      <w:r w:rsidRPr="002323A0">
        <w:rPr>
          <w:rStyle w:val="Ninguno"/>
          <w:rFonts w:ascii="Arial" w:hAnsi="Arial"/>
          <w:color w:val="auto"/>
          <w:sz w:val="22"/>
          <w:szCs w:val="22"/>
        </w:rPr>
        <w:t xml:space="preserve">la información </w:t>
      </w:r>
      <w:r w:rsidR="00EE7DD4" w:rsidRPr="002323A0">
        <w:rPr>
          <w:rStyle w:val="Ninguno"/>
          <w:rFonts w:ascii="Arial" w:hAnsi="Arial"/>
          <w:color w:val="auto"/>
          <w:sz w:val="22"/>
          <w:szCs w:val="22"/>
        </w:rPr>
        <w:t xml:space="preserve">datos personales </w:t>
      </w:r>
      <w:r w:rsidRPr="002323A0">
        <w:rPr>
          <w:rStyle w:val="Ninguno"/>
          <w:rFonts w:ascii="Arial" w:hAnsi="Arial"/>
          <w:color w:val="auto"/>
          <w:sz w:val="22"/>
          <w:szCs w:val="22"/>
        </w:rPr>
        <w:t>y aquellas solicitudes que tengan las personas atendidas;</w:t>
      </w:r>
    </w:p>
    <w:p w14:paraId="24902AAA" w14:textId="445FC26D" w:rsidR="00A05085" w:rsidRDefault="00400A40">
      <w:pPr>
        <w:pStyle w:val="Prrafodelista"/>
        <w:numPr>
          <w:ilvl w:val="0"/>
          <w:numId w:val="42"/>
        </w:numPr>
        <w:spacing w:after="160"/>
        <w:jc w:val="both"/>
        <w:rPr>
          <w:rFonts w:ascii="Arial" w:hAnsi="Arial"/>
          <w:sz w:val="22"/>
          <w:szCs w:val="22"/>
        </w:rPr>
      </w:pPr>
      <w:r>
        <w:rPr>
          <w:rStyle w:val="Ninguno"/>
          <w:rFonts w:ascii="Arial" w:hAnsi="Arial"/>
          <w:sz w:val="22"/>
          <w:szCs w:val="22"/>
        </w:rPr>
        <w:t>Brindar contención</w:t>
      </w:r>
      <w:r w:rsidR="002323A0">
        <w:rPr>
          <w:rStyle w:val="Ninguno"/>
          <w:rFonts w:ascii="Arial" w:hAnsi="Arial"/>
          <w:sz w:val="22"/>
          <w:szCs w:val="22"/>
        </w:rPr>
        <w:t xml:space="preserve"> inmediata</w:t>
      </w:r>
      <w:r w:rsidR="0065422B">
        <w:rPr>
          <w:rStyle w:val="Ninguno"/>
          <w:rFonts w:ascii="Arial" w:hAnsi="Arial"/>
          <w:sz w:val="22"/>
          <w:szCs w:val="22"/>
        </w:rPr>
        <w:t xml:space="preserve"> acorde al estado emocional de quien manifieste ser</w:t>
      </w:r>
      <w:r>
        <w:rPr>
          <w:rStyle w:val="Ninguno"/>
          <w:rFonts w:ascii="Arial" w:hAnsi="Arial"/>
          <w:sz w:val="22"/>
          <w:szCs w:val="22"/>
        </w:rPr>
        <w:t xml:space="preserve"> víctima y en su caso, llevar a cabo las gestiones necesarias para que sea atendida en las instancias correspondientes; </w:t>
      </w:r>
    </w:p>
    <w:p w14:paraId="49C18F27" w14:textId="64D3231F" w:rsidR="00A05085" w:rsidRDefault="00400A40">
      <w:pPr>
        <w:pStyle w:val="Prrafodelista"/>
        <w:numPr>
          <w:ilvl w:val="0"/>
          <w:numId w:val="42"/>
        </w:numPr>
        <w:spacing w:after="160"/>
        <w:jc w:val="both"/>
        <w:rPr>
          <w:rFonts w:ascii="Arial" w:hAnsi="Arial"/>
          <w:sz w:val="22"/>
          <w:szCs w:val="22"/>
        </w:rPr>
      </w:pPr>
      <w:r>
        <w:rPr>
          <w:rStyle w:val="Ninguno"/>
          <w:rFonts w:ascii="Arial" w:hAnsi="Arial"/>
          <w:sz w:val="22"/>
          <w:szCs w:val="22"/>
        </w:rPr>
        <w:t>Orientar, y en su c</w:t>
      </w:r>
      <w:r w:rsidR="0065422B">
        <w:rPr>
          <w:rStyle w:val="Ninguno"/>
          <w:rFonts w:ascii="Arial" w:hAnsi="Arial"/>
          <w:sz w:val="22"/>
          <w:szCs w:val="22"/>
        </w:rPr>
        <w:t>aso, canalizar y acompañar, a quien manifieste ser</w:t>
      </w:r>
      <w:r>
        <w:rPr>
          <w:rStyle w:val="Ninguno"/>
          <w:rFonts w:ascii="Arial" w:hAnsi="Arial"/>
          <w:sz w:val="22"/>
          <w:szCs w:val="22"/>
        </w:rPr>
        <w:t xml:space="preserve"> víctima de violencia laboral, acoso y hostigamiento sexual o laboral, a instancias especializadas de atención médica y atención psicológica del municipio, dando seguimiento puntual a su proceso de atención;</w:t>
      </w:r>
    </w:p>
    <w:p w14:paraId="219DAB61" w14:textId="77777777" w:rsidR="00A05085" w:rsidRDefault="00400A40">
      <w:pPr>
        <w:pStyle w:val="Prrafodelista"/>
        <w:numPr>
          <w:ilvl w:val="0"/>
          <w:numId w:val="42"/>
        </w:numPr>
        <w:spacing w:after="160"/>
        <w:jc w:val="both"/>
        <w:rPr>
          <w:rFonts w:ascii="Arial" w:hAnsi="Arial"/>
          <w:sz w:val="22"/>
          <w:szCs w:val="22"/>
        </w:rPr>
      </w:pPr>
      <w:r>
        <w:rPr>
          <w:rStyle w:val="Ninguno"/>
          <w:rFonts w:ascii="Arial" w:hAnsi="Arial"/>
          <w:sz w:val="22"/>
          <w:szCs w:val="22"/>
        </w:rPr>
        <w:t>Brindar asesoría sobre las posibles vías para dar curso a la queja o denuncia en los ámbitos laboral, administrativo, penal y ante el Consejo; informándole acerca de los procedimientos legalmente establecidos en cada ámbito y sus implicaciones;</w:t>
      </w:r>
    </w:p>
    <w:p w14:paraId="38C46468" w14:textId="1FEDF2AF" w:rsidR="00A05085" w:rsidRDefault="0065422B">
      <w:pPr>
        <w:pStyle w:val="Prrafodelista"/>
        <w:numPr>
          <w:ilvl w:val="0"/>
          <w:numId w:val="42"/>
        </w:numPr>
        <w:spacing w:after="160"/>
        <w:jc w:val="both"/>
        <w:rPr>
          <w:rFonts w:ascii="Arial" w:hAnsi="Arial"/>
          <w:sz w:val="22"/>
          <w:szCs w:val="22"/>
        </w:rPr>
      </w:pPr>
      <w:r>
        <w:rPr>
          <w:rStyle w:val="Ninguno"/>
          <w:rFonts w:ascii="Arial" w:hAnsi="Arial"/>
          <w:sz w:val="22"/>
          <w:szCs w:val="22"/>
        </w:rPr>
        <w:lastRenderedPageBreak/>
        <w:t>Acompañar y canalizar a quien manifieste ser</w:t>
      </w:r>
      <w:r w:rsidR="00400A40">
        <w:rPr>
          <w:rStyle w:val="Ninguno"/>
          <w:rFonts w:ascii="Arial" w:hAnsi="Arial"/>
          <w:sz w:val="22"/>
          <w:szCs w:val="22"/>
        </w:rPr>
        <w:t xml:space="preserve"> víctima de violencia laboral, acoso y hostigamiento sexual o laboral, ante las instancias correspondientes;</w:t>
      </w:r>
      <w:r w:rsidR="0003582E">
        <w:rPr>
          <w:rStyle w:val="Ninguno"/>
          <w:rFonts w:ascii="Arial" w:hAnsi="Arial"/>
          <w:sz w:val="22"/>
          <w:szCs w:val="22"/>
        </w:rPr>
        <w:t xml:space="preserve"> </w:t>
      </w:r>
    </w:p>
    <w:p w14:paraId="614CBE26" w14:textId="1A04D90C" w:rsidR="00A05085" w:rsidRDefault="00400A40">
      <w:pPr>
        <w:pStyle w:val="Prrafodelista"/>
        <w:numPr>
          <w:ilvl w:val="0"/>
          <w:numId w:val="42"/>
        </w:numPr>
        <w:spacing w:after="160"/>
        <w:jc w:val="both"/>
        <w:rPr>
          <w:rFonts w:ascii="Arial" w:hAnsi="Arial"/>
          <w:sz w:val="22"/>
          <w:szCs w:val="22"/>
        </w:rPr>
      </w:pPr>
      <w:r>
        <w:rPr>
          <w:rStyle w:val="Ninguno"/>
          <w:rFonts w:ascii="Arial" w:hAnsi="Arial"/>
          <w:sz w:val="22"/>
          <w:szCs w:val="22"/>
        </w:rPr>
        <w:t xml:space="preserve">Elaborar y </w:t>
      </w:r>
      <w:r w:rsidRPr="00CE50F1">
        <w:rPr>
          <w:rStyle w:val="Ninguno"/>
          <w:rFonts w:ascii="Arial" w:hAnsi="Arial"/>
          <w:color w:val="auto"/>
          <w:sz w:val="22"/>
          <w:szCs w:val="22"/>
          <w:shd w:val="clear" w:color="auto" w:fill="FFFFFF" w:themeFill="background1"/>
        </w:rPr>
        <w:t xml:space="preserve">entregar </w:t>
      </w:r>
      <w:r w:rsidR="00CE50F1">
        <w:rPr>
          <w:rStyle w:val="Ninguno"/>
          <w:rFonts w:ascii="Arial" w:hAnsi="Arial"/>
          <w:color w:val="auto"/>
          <w:sz w:val="22"/>
          <w:szCs w:val="22"/>
          <w:shd w:val="clear" w:color="auto" w:fill="FFFFFF" w:themeFill="background1"/>
        </w:rPr>
        <w:t>al</w:t>
      </w:r>
      <w:r w:rsidR="00EE7DD4" w:rsidRPr="00CE50F1">
        <w:rPr>
          <w:rStyle w:val="Ninguno"/>
          <w:rFonts w:ascii="Arial" w:hAnsi="Arial"/>
          <w:color w:val="auto"/>
          <w:sz w:val="22"/>
          <w:szCs w:val="22"/>
          <w:shd w:val="clear" w:color="auto" w:fill="FFFFFF" w:themeFill="background1"/>
        </w:rPr>
        <w:t xml:space="preserve"> </w:t>
      </w:r>
      <w:bookmarkStart w:id="4" w:name="_Hlk143593760"/>
      <w:proofErr w:type="spellStart"/>
      <w:r w:rsidR="00EE7DD4" w:rsidRPr="00CE50F1">
        <w:rPr>
          <w:rStyle w:val="Ninguno"/>
          <w:rFonts w:ascii="Arial" w:hAnsi="Arial"/>
          <w:color w:val="auto"/>
          <w:sz w:val="22"/>
          <w:szCs w:val="22"/>
          <w:shd w:val="clear" w:color="auto" w:fill="FFFFFF" w:themeFill="background1"/>
        </w:rPr>
        <w:t>ombudsperson</w:t>
      </w:r>
      <w:bookmarkEnd w:id="4"/>
      <w:proofErr w:type="spellEnd"/>
      <w:r w:rsidRPr="00CE50F1">
        <w:rPr>
          <w:rStyle w:val="Ninguno"/>
          <w:rFonts w:ascii="Arial" w:hAnsi="Arial"/>
          <w:color w:val="auto"/>
          <w:sz w:val="22"/>
          <w:szCs w:val="22"/>
          <w:shd w:val="clear" w:color="auto" w:fill="FFFFFF" w:themeFill="background1"/>
        </w:rPr>
        <w:t xml:space="preserve"> mensualmente</w:t>
      </w:r>
      <w:r w:rsidRPr="00CE50F1">
        <w:rPr>
          <w:rStyle w:val="Ninguno"/>
          <w:rFonts w:ascii="Arial" w:hAnsi="Arial"/>
          <w:color w:val="auto"/>
          <w:sz w:val="22"/>
          <w:szCs w:val="22"/>
        </w:rPr>
        <w:t xml:space="preserve"> </w:t>
      </w:r>
      <w:r>
        <w:rPr>
          <w:rStyle w:val="Ninguno"/>
          <w:rFonts w:ascii="Arial" w:hAnsi="Arial"/>
          <w:sz w:val="22"/>
          <w:szCs w:val="22"/>
        </w:rPr>
        <w:t>un reporte de número de casos atendidos, así como de las acciones realizadas para el cumplimiento del plan de trabajo del Comité, y</w:t>
      </w:r>
    </w:p>
    <w:p w14:paraId="5827A5E0" w14:textId="7003FFCF" w:rsidR="00A05085" w:rsidRDefault="00400A40">
      <w:pPr>
        <w:pStyle w:val="Prrafodelista"/>
        <w:numPr>
          <w:ilvl w:val="0"/>
          <w:numId w:val="42"/>
        </w:numPr>
        <w:spacing w:after="160"/>
        <w:jc w:val="both"/>
        <w:rPr>
          <w:rFonts w:ascii="Arial" w:hAnsi="Arial"/>
          <w:sz w:val="22"/>
          <w:szCs w:val="22"/>
        </w:rPr>
      </w:pPr>
      <w:r>
        <w:rPr>
          <w:rStyle w:val="Ninguno"/>
          <w:rFonts w:ascii="Arial" w:hAnsi="Arial"/>
          <w:sz w:val="22"/>
          <w:szCs w:val="22"/>
        </w:rPr>
        <w:t>Las demás que de</w:t>
      </w:r>
      <w:r w:rsidR="001D378E">
        <w:rPr>
          <w:rStyle w:val="Ninguno"/>
          <w:rFonts w:ascii="Arial" w:hAnsi="Arial"/>
          <w:sz w:val="22"/>
          <w:szCs w:val="22"/>
        </w:rPr>
        <w:t>termine el Comité, el presente p</w:t>
      </w:r>
      <w:r>
        <w:rPr>
          <w:rStyle w:val="Ninguno"/>
          <w:rFonts w:ascii="Arial" w:hAnsi="Arial"/>
          <w:sz w:val="22"/>
          <w:szCs w:val="22"/>
        </w:rPr>
        <w:t>rotocolo y la normatividad aplicable.</w:t>
      </w:r>
    </w:p>
    <w:p w14:paraId="041355B3" w14:textId="77777777" w:rsidR="00A05085" w:rsidRDefault="00A05085">
      <w:pPr>
        <w:pStyle w:val="Prrafodelista"/>
        <w:spacing w:after="160"/>
        <w:jc w:val="both"/>
        <w:rPr>
          <w:rStyle w:val="Ninguno"/>
          <w:rFonts w:ascii="Arial" w:eastAsia="Arial" w:hAnsi="Arial" w:cs="Arial"/>
          <w:sz w:val="22"/>
          <w:szCs w:val="22"/>
        </w:rPr>
      </w:pPr>
    </w:p>
    <w:p w14:paraId="5B0A5B33" w14:textId="7C10FA02" w:rsidR="007E506F" w:rsidRPr="00CE50F1" w:rsidRDefault="007E506F" w:rsidP="007E506F">
      <w:pPr>
        <w:pStyle w:val="CuerpoA"/>
        <w:spacing w:after="0" w:line="240" w:lineRule="auto"/>
        <w:jc w:val="both"/>
        <w:rPr>
          <w:rStyle w:val="Ninguno"/>
          <w:rFonts w:ascii="Arial" w:hAnsi="Arial"/>
          <w:lang w:val="es-419"/>
        </w:rPr>
      </w:pPr>
      <w:r>
        <w:rPr>
          <w:rStyle w:val="Ninguno"/>
          <w:rFonts w:ascii="Arial" w:hAnsi="Arial"/>
          <w:lang w:val="pt-PT"/>
        </w:rPr>
        <w:t>La persona de contacto</w:t>
      </w:r>
      <w:r w:rsidR="00EE7DD4">
        <w:rPr>
          <w:rStyle w:val="Ninguno"/>
          <w:rFonts w:ascii="Arial" w:hAnsi="Arial"/>
          <w:lang w:val="pt-PT"/>
        </w:rPr>
        <w:t xml:space="preserve"> y </w:t>
      </w:r>
      <w:r w:rsidR="00440798">
        <w:rPr>
          <w:rStyle w:val="Ninguno"/>
          <w:rFonts w:ascii="Arial" w:hAnsi="Arial"/>
          <w:lang w:val="pt-PT"/>
        </w:rPr>
        <w:t xml:space="preserve">el </w:t>
      </w:r>
      <w:proofErr w:type="spellStart"/>
      <w:r w:rsidR="00EE7DD4" w:rsidRPr="00CE50F1">
        <w:rPr>
          <w:rFonts w:ascii="Arial" w:hAnsi="Arial"/>
          <w:color w:val="auto"/>
          <w:lang w:val="es-ES_tradnl"/>
        </w:rPr>
        <w:t>ombudsperson</w:t>
      </w:r>
      <w:proofErr w:type="spellEnd"/>
      <w:r w:rsidRPr="00CE50F1">
        <w:rPr>
          <w:rStyle w:val="Ninguno"/>
          <w:rFonts w:ascii="Arial" w:hAnsi="Arial"/>
          <w:color w:val="auto"/>
          <w:lang w:val="pt-PT"/>
        </w:rPr>
        <w:t>, por tanto</w:t>
      </w:r>
      <w:r>
        <w:rPr>
          <w:rStyle w:val="Ninguno"/>
          <w:rFonts w:ascii="Arial" w:hAnsi="Arial"/>
          <w:lang w:val="pt-PT"/>
        </w:rPr>
        <w:t>, deberá</w:t>
      </w:r>
      <w:r w:rsidR="0037460C">
        <w:rPr>
          <w:rStyle w:val="Ninguno"/>
          <w:rFonts w:ascii="Arial" w:hAnsi="Arial"/>
          <w:lang w:val="pt-PT"/>
        </w:rPr>
        <w:t>n</w:t>
      </w:r>
      <w:r>
        <w:rPr>
          <w:rStyle w:val="Ninguno"/>
          <w:rFonts w:ascii="Arial" w:hAnsi="Arial"/>
          <w:lang w:val="pt-PT"/>
        </w:rPr>
        <w:t xml:space="preserve"> contar con el siguiente perfil</w:t>
      </w:r>
      <w:r w:rsidRPr="00CE50F1">
        <w:rPr>
          <w:rStyle w:val="Ninguno"/>
          <w:rFonts w:ascii="Arial" w:hAnsi="Arial"/>
          <w:lang w:val="es-419"/>
        </w:rPr>
        <w:t>:</w:t>
      </w:r>
    </w:p>
    <w:p w14:paraId="375997A2" w14:textId="77777777" w:rsidR="007E506F" w:rsidRDefault="007E506F" w:rsidP="007E506F">
      <w:pPr>
        <w:pStyle w:val="CuerpoA"/>
        <w:spacing w:after="0" w:line="240" w:lineRule="auto"/>
        <w:jc w:val="both"/>
        <w:rPr>
          <w:rStyle w:val="Ninguno"/>
          <w:rFonts w:ascii="Arial" w:hAnsi="Arial"/>
          <w:lang w:val="pt-PT"/>
        </w:rPr>
      </w:pPr>
    </w:p>
    <w:p w14:paraId="031AEF1B" w14:textId="01DDF364" w:rsidR="007E506F" w:rsidRPr="00CE50F1" w:rsidRDefault="007E506F" w:rsidP="00CE50F1">
      <w:pPr>
        <w:pStyle w:val="Prrafodelista"/>
        <w:numPr>
          <w:ilvl w:val="0"/>
          <w:numId w:val="60"/>
        </w:numPr>
        <w:rPr>
          <w:rFonts w:ascii="Arial" w:eastAsia="Arial" w:hAnsi="Arial" w:cs="Arial"/>
          <w:sz w:val="22"/>
          <w:szCs w:val="22"/>
          <w:lang w:val="es-419"/>
        </w:rPr>
      </w:pPr>
      <w:r w:rsidRPr="00CE50F1">
        <w:rPr>
          <w:rFonts w:ascii="Arial" w:eastAsia="Arial" w:hAnsi="Arial" w:cs="Arial"/>
          <w:sz w:val="22"/>
          <w:szCs w:val="22"/>
          <w:lang w:val="es-419"/>
        </w:rPr>
        <w:t>Que conozca y/o se capacite en temas de igualdad, no discriminación y atención de casos de violencia laboral, incluida la contención emocional.</w:t>
      </w:r>
    </w:p>
    <w:p w14:paraId="3B539CB3" w14:textId="32DF3F25" w:rsidR="007E506F" w:rsidRPr="00CE50F1" w:rsidRDefault="007E506F" w:rsidP="00CE50F1">
      <w:pPr>
        <w:pStyle w:val="Prrafodelista"/>
        <w:numPr>
          <w:ilvl w:val="0"/>
          <w:numId w:val="60"/>
        </w:numPr>
        <w:rPr>
          <w:rFonts w:ascii="Arial" w:eastAsia="Arial" w:hAnsi="Arial" w:cs="Arial"/>
          <w:sz w:val="22"/>
          <w:szCs w:val="22"/>
          <w:lang w:val="es-419"/>
        </w:rPr>
      </w:pPr>
      <w:r w:rsidRPr="00CE50F1">
        <w:rPr>
          <w:rFonts w:ascii="Arial" w:eastAsia="Arial" w:hAnsi="Arial" w:cs="Arial"/>
          <w:sz w:val="22"/>
          <w:szCs w:val="22"/>
          <w:lang w:val="es-419"/>
        </w:rPr>
        <w:t>Utilice comunicación asertiva y escuche de forma activa.</w:t>
      </w:r>
    </w:p>
    <w:p w14:paraId="11AF5A38" w14:textId="27C8D82C" w:rsidR="007E506F" w:rsidRPr="00CE50F1" w:rsidRDefault="007E506F" w:rsidP="00CE50F1">
      <w:pPr>
        <w:pStyle w:val="Prrafodelista"/>
        <w:numPr>
          <w:ilvl w:val="0"/>
          <w:numId w:val="60"/>
        </w:numPr>
        <w:rPr>
          <w:rFonts w:ascii="Arial" w:eastAsia="Arial" w:hAnsi="Arial" w:cs="Arial"/>
          <w:sz w:val="22"/>
          <w:szCs w:val="22"/>
          <w:lang w:val="es-419"/>
        </w:rPr>
      </w:pPr>
      <w:r w:rsidRPr="00CE50F1">
        <w:rPr>
          <w:rFonts w:ascii="Arial" w:eastAsia="Arial" w:hAnsi="Arial" w:cs="Arial"/>
          <w:sz w:val="22"/>
          <w:szCs w:val="22"/>
          <w:lang w:val="es-419"/>
        </w:rPr>
        <w:t>Genere confianza con las personas trabajadoras y respete las expresiones de sentimientos y emociones de las mismas, actuando con empatía.</w:t>
      </w:r>
    </w:p>
    <w:p w14:paraId="0F24E300" w14:textId="690F84AE" w:rsidR="007E506F" w:rsidRPr="00CE50F1" w:rsidRDefault="007E506F" w:rsidP="00CE50F1">
      <w:pPr>
        <w:pStyle w:val="Prrafodelista"/>
        <w:numPr>
          <w:ilvl w:val="0"/>
          <w:numId w:val="60"/>
        </w:numPr>
        <w:rPr>
          <w:rFonts w:ascii="Arial" w:eastAsia="Arial" w:hAnsi="Arial" w:cs="Arial"/>
          <w:sz w:val="22"/>
          <w:szCs w:val="22"/>
          <w:lang w:val="es-419"/>
        </w:rPr>
      </w:pPr>
      <w:r w:rsidRPr="00CE50F1">
        <w:rPr>
          <w:rFonts w:ascii="Arial" w:eastAsia="Arial" w:hAnsi="Arial" w:cs="Arial"/>
          <w:sz w:val="22"/>
          <w:szCs w:val="22"/>
          <w:lang w:val="es-419"/>
        </w:rPr>
        <w:t>Conozca y apliq</w:t>
      </w:r>
      <w:r w:rsidR="001D378E">
        <w:rPr>
          <w:rFonts w:ascii="Arial" w:eastAsia="Arial" w:hAnsi="Arial" w:cs="Arial"/>
          <w:sz w:val="22"/>
          <w:szCs w:val="22"/>
          <w:lang w:val="es-419"/>
        </w:rPr>
        <w:t>ue los principios rectores del p</w:t>
      </w:r>
      <w:r w:rsidRPr="00CE50F1">
        <w:rPr>
          <w:rFonts w:ascii="Arial" w:eastAsia="Arial" w:hAnsi="Arial" w:cs="Arial"/>
          <w:sz w:val="22"/>
          <w:szCs w:val="22"/>
          <w:lang w:val="es-419"/>
        </w:rPr>
        <w:t>rotocolo.</w:t>
      </w:r>
    </w:p>
    <w:p w14:paraId="15252383" w14:textId="69A8728E" w:rsidR="007E506F" w:rsidRPr="00CE50F1" w:rsidRDefault="007E506F" w:rsidP="00CE50F1">
      <w:pPr>
        <w:pStyle w:val="Prrafodelista"/>
        <w:numPr>
          <w:ilvl w:val="0"/>
          <w:numId w:val="60"/>
        </w:numPr>
        <w:rPr>
          <w:rFonts w:ascii="Arial" w:eastAsia="Arial" w:hAnsi="Arial" w:cs="Arial"/>
          <w:sz w:val="22"/>
          <w:szCs w:val="22"/>
          <w:lang w:val="es-419"/>
        </w:rPr>
      </w:pPr>
      <w:r w:rsidRPr="00CE50F1">
        <w:rPr>
          <w:rFonts w:ascii="Arial" w:eastAsia="Arial" w:hAnsi="Arial" w:cs="Arial"/>
          <w:sz w:val="22"/>
          <w:szCs w:val="22"/>
          <w:lang w:val="es-419"/>
        </w:rPr>
        <w:t>Se conduzca con humanidad y respeto hacia la dignidad de las demás personas.</w:t>
      </w:r>
    </w:p>
    <w:p w14:paraId="4CD00805" w14:textId="208F0CC8" w:rsidR="007E506F" w:rsidRPr="00CE50F1" w:rsidRDefault="007E506F" w:rsidP="00CE50F1">
      <w:pPr>
        <w:pStyle w:val="Prrafodelista"/>
        <w:numPr>
          <w:ilvl w:val="0"/>
          <w:numId w:val="60"/>
        </w:numPr>
        <w:rPr>
          <w:rFonts w:ascii="Arial" w:eastAsia="Arial" w:hAnsi="Arial" w:cs="Arial"/>
          <w:sz w:val="22"/>
          <w:szCs w:val="22"/>
          <w:lang w:val="es-419"/>
        </w:rPr>
      </w:pPr>
      <w:r w:rsidRPr="00CE50F1">
        <w:rPr>
          <w:rFonts w:ascii="Arial" w:eastAsia="Arial" w:hAnsi="Arial" w:cs="Arial"/>
          <w:sz w:val="22"/>
          <w:szCs w:val="22"/>
          <w:lang w:val="es-419"/>
        </w:rPr>
        <w:t xml:space="preserve">Se capacite para poder brindar </w:t>
      </w:r>
      <w:r w:rsidR="003C0F2A">
        <w:rPr>
          <w:rStyle w:val="Ninguno"/>
          <w:rFonts w:ascii="Arial" w:hAnsi="Arial"/>
          <w:sz w:val="22"/>
          <w:szCs w:val="22"/>
        </w:rPr>
        <w:t>asesoría a quienes manifiesten ser</w:t>
      </w:r>
      <w:r w:rsidRPr="007E506F">
        <w:rPr>
          <w:rStyle w:val="Ninguno"/>
          <w:rFonts w:ascii="Arial" w:hAnsi="Arial"/>
          <w:sz w:val="22"/>
          <w:szCs w:val="22"/>
        </w:rPr>
        <w:t xml:space="preserve"> víctimas sobre las posibles vías para dar curso a la queja o denuncia en los ámbitos laboral, administrativo, penal y ante el Consejo; e informar acerca de los procedimientos legalmente establecidos en cada ámbito y sus implicaciones</w:t>
      </w:r>
    </w:p>
    <w:p w14:paraId="5D0C5874" w14:textId="2C440456" w:rsidR="007E506F" w:rsidRDefault="007E506F" w:rsidP="00001AE3">
      <w:pPr>
        <w:pStyle w:val="Prrafodelista"/>
        <w:numPr>
          <w:ilvl w:val="0"/>
          <w:numId w:val="60"/>
        </w:numPr>
        <w:rPr>
          <w:rFonts w:ascii="Arial" w:eastAsia="Arial" w:hAnsi="Arial" w:cs="Arial"/>
          <w:sz w:val="22"/>
          <w:szCs w:val="22"/>
          <w:lang w:val="es-419"/>
        </w:rPr>
      </w:pPr>
      <w:r w:rsidRPr="00CE50F1">
        <w:rPr>
          <w:rFonts w:ascii="Arial" w:eastAsia="Arial" w:hAnsi="Arial" w:cs="Arial"/>
          <w:sz w:val="22"/>
          <w:szCs w:val="22"/>
          <w:lang w:val="es-419"/>
        </w:rPr>
        <w:t>No tenga antecedentes de haber realizado actos discriminatorios hacia las personas de su entorno laboral, ni cualquier tipo de las demás conductas señal</w:t>
      </w:r>
      <w:r w:rsidR="001D378E">
        <w:rPr>
          <w:rFonts w:ascii="Arial" w:eastAsia="Arial" w:hAnsi="Arial" w:cs="Arial"/>
          <w:sz w:val="22"/>
          <w:szCs w:val="22"/>
          <w:lang w:val="es-419"/>
        </w:rPr>
        <w:t>adas en los anexos al presente p</w:t>
      </w:r>
      <w:r w:rsidRPr="00CE50F1">
        <w:rPr>
          <w:rFonts w:ascii="Arial" w:eastAsia="Arial" w:hAnsi="Arial" w:cs="Arial"/>
          <w:sz w:val="22"/>
          <w:szCs w:val="22"/>
          <w:lang w:val="es-419"/>
        </w:rPr>
        <w:t>rotocolo.</w:t>
      </w:r>
    </w:p>
    <w:p w14:paraId="3190D0EF" w14:textId="77777777" w:rsidR="00001AE3" w:rsidRPr="00001AE3" w:rsidRDefault="00001AE3" w:rsidP="00001AE3">
      <w:pPr>
        <w:pStyle w:val="Prrafodelista"/>
        <w:rPr>
          <w:rStyle w:val="Ninguno"/>
          <w:rFonts w:ascii="Arial" w:eastAsia="Arial" w:hAnsi="Arial" w:cs="Arial"/>
          <w:sz w:val="22"/>
          <w:szCs w:val="22"/>
          <w:lang w:val="es-419"/>
        </w:rPr>
      </w:pPr>
    </w:p>
    <w:p w14:paraId="74CB66E7" w14:textId="645434F8" w:rsidR="00A05085" w:rsidRDefault="00CE50F1">
      <w:pPr>
        <w:pStyle w:val="CuerpoA"/>
        <w:spacing w:line="240" w:lineRule="auto"/>
        <w:jc w:val="both"/>
        <w:rPr>
          <w:rStyle w:val="Ninguno"/>
          <w:rFonts w:ascii="Arial" w:eastAsia="Arial" w:hAnsi="Arial" w:cs="Arial"/>
        </w:rPr>
      </w:pPr>
      <w:r>
        <w:rPr>
          <w:rStyle w:val="Ninguno"/>
          <w:rFonts w:ascii="Arial" w:hAnsi="Arial"/>
        </w:rPr>
        <w:t xml:space="preserve">Las personas </w:t>
      </w:r>
      <w:r w:rsidR="00400A40">
        <w:rPr>
          <w:rStyle w:val="Ninguno"/>
          <w:rFonts w:ascii="Arial" w:hAnsi="Arial"/>
        </w:rPr>
        <w:t xml:space="preserve">Titulares de dependencias o entidades, tendrán como principales funciones en materia de </w:t>
      </w:r>
      <w:proofErr w:type="spellStart"/>
      <w:r w:rsidR="00400A40">
        <w:rPr>
          <w:rStyle w:val="Ninguno"/>
          <w:rFonts w:ascii="Arial" w:hAnsi="Arial"/>
        </w:rPr>
        <w:t>atenció</w:t>
      </w:r>
      <w:proofErr w:type="spellEnd"/>
      <w:r w:rsidR="00400A40">
        <w:rPr>
          <w:rStyle w:val="Ninguno"/>
          <w:rFonts w:ascii="Arial" w:hAnsi="Arial"/>
          <w:lang w:val="de-DE"/>
        </w:rPr>
        <w:t>n:</w:t>
      </w:r>
    </w:p>
    <w:p w14:paraId="3A379292" w14:textId="230F285D" w:rsidR="00A05085" w:rsidRPr="00CE50F1" w:rsidRDefault="00400A40" w:rsidP="00CE50F1">
      <w:pPr>
        <w:pStyle w:val="Prrafodelista"/>
        <w:numPr>
          <w:ilvl w:val="0"/>
          <w:numId w:val="44"/>
        </w:numPr>
        <w:spacing w:after="160"/>
        <w:jc w:val="both"/>
        <w:rPr>
          <w:rFonts w:ascii="Arial" w:hAnsi="Arial"/>
          <w:sz w:val="22"/>
          <w:szCs w:val="22"/>
        </w:rPr>
      </w:pPr>
      <w:r>
        <w:rPr>
          <w:rStyle w:val="Ninguno"/>
          <w:rFonts w:ascii="Arial" w:hAnsi="Arial"/>
          <w:sz w:val="22"/>
          <w:szCs w:val="22"/>
        </w:rPr>
        <w:t xml:space="preserve">Implementar en cada una de las dependencias o entidades, en coordinación con la persona de contacto, acciones de atención conforme a </w:t>
      </w:r>
      <w:r w:rsidR="00CE50F1">
        <w:rPr>
          <w:rStyle w:val="Ninguno"/>
          <w:rFonts w:ascii="Arial" w:hAnsi="Arial"/>
          <w:color w:val="000000" w:themeColor="text1"/>
          <w:sz w:val="22"/>
          <w:szCs w:val="22"/>
        </w:rPr>
        <w:t>este</w:t>
      </w:r>
      <w:r w:rsidRPr="00CE50F1">
        <w:rPr>
          <w:rStyle w:val="Ninguno"/>
          <w:rFonts w:ascii="Arial" w:hAnsi="Arial"/>
          <w:color w:val="000000" w:themeColor="text1"/>
          <w:sz w:val="22"/>
          <w:szCs w:val="22"/>
        </w:rPr>
        <w:t xml:space="preserve"> </w:t>
      </w:r>
      <w:r w:rsidR="006119D1" w:rsidRPr="00CE50F1">
        <w:rPr>
          <w:rStyle w:val="Ninguno"/>
          <w:rFonts w:ascii="Arial" w:hAnsi="Arial"/>
          <w:color w:val="000000" w:themeColor="text1"/>
          <w:sz w:val="22"/>
          <w:szCs w:val="22"/>
        </w:rPr>
        <w:t xml:space="preserve">protocolo </w:t>
      </w:r>
      <w:r w:rsidRPr="00CE50F1">
        <w:rPr>
          <w:rStyle w:val="Ninguno"/>
          <w:rFonts w:ascii="Arial" w:hAnsi="Arial"/>
          <w:color w:val="000000" w:themeColor="text1"/>
          <w:sz w:val="22"/>
          <w:szCs w:val="22"/>
        </w:rPr>
        <w:t xml:space="preserve">y </w:t>
      </w:r>
      <w:r w:rsidRPr="00CE50F1">
        <w:rPr>
          <w:rStyle w:val="Ninguno"/>
          <w:rFonts w:ascii="Arial" w:hAnsi="Arial"/>
          <w:sz w:val="22"/>
          <w:szCs w:val="22"/>
        </w:rPr>
        <w:t>las situaciones de violencia laboral, acoso y hostigamiento sexual o laboral, que se presenten dentro de la Administración Pública Municipal:</w:t>
      </w:r>
    </w:p>
    <w:p w14:paraId="00FEBF30" w14:textId="77777777" w:rsidR="00A05085" w:rsidRDefault="00400A40">
      <w:pPr>
        <w:pStyle w:val="Prrafodelista"/>
        <w:numPr>
          <w:ilvl w:val="0"/>
          <w:numId w:val="44"/>
        </w:numPr>
        <w:spacing w:after="160"/>
        <w:jc w:val="both"/>
        <w:rPr>
          <w:rFonts w:ascii="Arial" w:hAnsi="Arial"/>
          <w:sz w:val="22"/>
          <w:szCs w:val="22"/>
        </w:rPr>
      </w:pPr>
      <w:r>
        <w:rPr>
          <w:rStyle w:val="Ninguno"/>
          <w:rFonts w:ascii="Arial" w:hAnsi="Arial"/>
          <w:sz w:val="22"/>
          <w:szCs w:val="22"/>
        </w:rPr>
        <w:t>Actuar de manera inmediata y en su caso canalizar los casos de violencia laboral, acoso y hostigamiento sexual o laboral, según corresponda;</w:t>
      </w:r>
    </w:p>
    <w:p w14:paraId="47F9473D" w14:textId="4BE44C24" w:rsidR="00A05085" w:rsidRDefault="00400A40">
      <w:pPr>
        <w:pStyle w:val="Prrafodelista"/>
        <w:numPr>
          <w:ilvl w:val="0"/>
          <w:numId w:val="44"/>
        </w:numPr>
        <w:spacing w:after="160"/>
        <w:jc w:val="both"/>
        <w:rPr>
          <w:rFonts w:ascii="Arial" w:hAnsi="Arial"/>
          <w:sz w:val="22"/>
          <w:szCs w:val="22"/>
        </w:rPr>
      </w:pPr>
      <w:r>
        <w:rPr>
          <w:rStyle w:val="Ninguno"/>
          <w:rFonts w:ascii="Arial" w:hAnsi="Arial"/>
          <w:sz w:val="22"/>
          <w:szCs w:val="22"/>
        </w:rPr>
        <w:t xml:space="preserve">Garantizar que la persona de </w:t>
      </w:r>
      <w:r w:rsidR="003C0F2A">
        <w:rPr>
          <w:rStyle w:val="Ninguno"/>
          <w:rFonts w:ascii="Arial" w:hAnsi="Arial"/>
          <w:sz w:val="22"/>
          <w:szCs w:val="22"/>
        </w:rPr>
        <w:t>contacto atienda y acompañe a quien manifieste ser</w:t>
      </w:r>
      <w:r>
        <w:rPr>
          <w:rStyle w:val="Ninguno"/>
          <w:rFonts w:ascii="Arial" w:hAnsi="Arial"/>
          <w:sz w:val="22"/>
          <w:szCs w:val="22"/>
        </w:rPr>
        <w:t xml:space="preserve"> víctima de violencia laboral, acoso y hostigamiento sexual o laboral.</w:t>
      </w:r>
    </w:p>
    <w:p w14:paraId="412ECED8" w14:textId="5EB56EB8" w:rsidR="00A05085" w:rsidRDefault="003C0F2A">
      <w:pPr>
        <w:pStyle w:val="Prrafodelista"/>
        <w:numPr>
          <w:ilvl w:val="0"/>
          <w:numId w:val="44"/>
        </w:numPr>
        <w:spacing w:after="160"/>
        <w:jc w:val="both"/>
        <w:rPr>
          <w:rFonts w:ascii="Arial" w:hAnsi="Arial"/>
          <w:sz w:val="22"/>
          <w:szCs w:val="22"/>
        </w:rPr>
      </w:pPr>
      <w:r>
        <w:rPr>
          <w:rStyle w:val="Ninguno"/>
          <w:rFonts w:ascii="Arial" w:hAnsi="Arial"/>
          <w:sz w:val="22"/>
          <w:szCs w:val="22"/>
        </w:rPr>
        <w:t>Garantizar que quien manifieste ser</w:t>
      </w:r>
      <w:r w:rsidR="00400A40">
        <w:rPr>
          <w:rStyle w:val="Ninguno"/>
          <w:rFonts w:ascii="Arial" w:hAnsi="Arial"/>
          <w:sz w:val="22"/>
          <w:szCs w:val="22"/>
        </w:rPr>
        <w:t xml:space="preserve"> víctima de violencia laboral, acoso y hostigamiento sexual o laboral no sea </w:t>
      </w:r>
      <w:proofErr w:type="spellStart"/>
      <w:r w:rsidR="00400A40">
        <w:rPr>
          <w:rStyle w:val="Ninguno"/>
          <w:rFonts w:ascii="Arial" w:hAnsi="Arial"/>
          <w:sz w:val="22"/>
          <w:szCs w:val="22"/>
        </w:rPr>
        <w:t>revicti</w:t>
      </w:r>
      <w:r w:rsidR="00A06260">
        <w:rPr>
          <w:rStyle w:val="Ninguno"/>
          <w:rFonts w:ascii="Arial" w:hAnsi="Arial"/>
          <w:sz w:val="22"/>
          <w:szCs w:val="22"/>
        </w:rPr>
        <w:t>mizada</w:t>
      </w:r>
      <w:proofErr w:type="spellEnd"/>
      <w:r w:rsidR="00A06260">
        <w:rPr>
          <w:rStyle w:val="Ninguno"/>
          <w:rFonts w:ascii="Arial" w:hAnsi="Arial"/>
          <w:sz w:val="22"/>
          <w:szCs w:val="22"/>
        </w:rPr>
        <w:t xml:space="preserve"> e implementar las acciones</w:t>
      </w:r>
      <w:r w:rsidR="00400A40">
        <w:rPr>
          <w:rStyle w:val="Ninguno"/>
          <w:rFonts w:ascii="Arial" w:hAnsi="Arial"/>
          <w:sz w:val="22"/>
          <w:szCs w:val="22"/>
        </w:rPr>
        <w:t xml:space="preserve"> </w:t>
      </w:r>
      <w:r w:rsidR="00A06260">
        <w:rPr>
          <w:rStyle w:val="Ninguno"/>
          <w:rFonts w:ascii="Arial" w:hAnsi="Arial"/>
          <w:sz w:val="22"/>
          <w:szCs w:val="22"/>
        </w:rPr>
        <w:t>inmediatas</w:t>
      </w:r>
      <w:r w:rsidR="00400A40">
        <w:rPr>
          <w:rStyle w:val="Ninguno"/>
          <w:rFonts w:ascii="Arial" w:hAnsi="Arial"/>
          <w:sz w:val="22"/>
          <w:szCs w:val="22"/>
        </w:rPr>
        <w:t xml:space="preserve"> </w:t>
      </w:r>
      <w:r w:rsidR="00A06260">
        <w:rPr>
          <w:rStyle w:val="Ninguno"/>
          <w:rFonts w:ascii="Arial" w:hAnsi="Arial"/>
          <w:sz w:val="22"/>
          <w:szCs w:val="22"/>
        </w:rPr>
        <w:t xml:space="preserve">y necesarias </w:t>
      </w:r>
      <w:r w:rsidR="00400A40">
        <w:rPr>
          <w:rStyle w:val="Ninguno"/>
          <w:rFonts w:ascii="Arial" w:hAnsi="Arial"/>
          <w:sz w:val="22"/>
          <w:szCs w:val="22"/>
        </w:rPr>
        <w:t>para salvaguardar su integri</w:t>
      </w:r>
      <w:r w:rsidR="00A06260">
        <w:rPr>
          <w:rStyle w:val="Ninguno"/>
          <w:rFonts w:ascii="Arial" w:hAnsi="Arial"/>
          <w:sz w:val="22"/>
          <w:szCs w:val="22"/>
        </w:rPr>
        <w:t>dad física y sexual.</w:t>
      </w:r>
    </w:p>
    <w:p w14:paraId="3BC2180D" w14:textId="15CCFBE3" w:rsidR="00A05085" w:rsidRDefault="00400A40">
      <w:pPr>
        <w:pStyle w:val="Prrafodelista"/>
        <w:numPr>
          <w:ilvl w:val="0"/>
          <w:numId w:val="44"/>
        </w:numPr>
        <w:spacing w:after="160"/>
        <w:jc w:val="both"/>
        <w:rPr>
          <w:rFonts w:ascii="Arial" w:hAnsi="Arial"/>
          <w:sz w:val="22"/>
          <w:szCs w:val="22"/>
        </w:rPr>
      </w:pPr>
      <w:r>
        <w:rPr>
          <w:rStyle w:val="Ninguno"/>
          <w:rFonts w:ascii="Arial" w:hAnsi="Arial"/>
          <w:sz w:val="22"/>
          <w:szCs w:val="22"/>
        </w:rPr>
        <w:t>Las demás que de</w:t>
      </w:r>
      <w:r w:rsidR="001D378E">
        <w:rPr>
          <w:rStyle w:val="Ninguno"/>
          <w:rFonts w:ascii="Arial" w:hAnsi="Arial"/>
          <w:sz w:val="22"/>
          <w:szCs w:val="22"/>
        </w:rPr>
        <w:t>termine el Comité, el presente p</w:t>
      </w:r>
      <w:r>
        <w:rPr>
          <w:rStyle w:val="Ninguno"/>
          <w:rFonts w:ascii="Arial" w:hAnsi="Arial"/>
          <w:sz w:val="22"/>
          <w:szCs w:val="22"/>
        </w:rPr>
        <w:t>rotocolo y la normatividad aplicable.</w:t>
      </w:r>
    </w:p>
    <w:p w14:paraId="20216D90" w14:textId="77777777" w:rsidR="00A05085" w:rsidRDefault="00400A40">
      <w:pPr>
        <w:pStyle w:val="CuerpoA"/>
        <w:spacing w:line="240" w:lineRule="auto"/>
        <w:rPr>
          <w:rStyle w:val="Ninguno"/>
          <w:rFonts w:ascii="Arial" w:eastAsia="Arial" w:hAnsi="Arial" w:cs="Arial"/>
        </w:rPr>
      </w:pPr>
      <w:r>
        <w:rPr>
          <w:rStyle w:val="Ninguno"/>
          <w:rFonts w:ascii="Arial" w:hAnsi="Arial"/>
        </w:rPr>
        <w:t xml:space="preserve">El IMMU, tendrá como principales funciones en materia de </w:t>
      </w:r>
      <w:proofErr w:type="spellStart"/>
      <w:r>
        <w:rPr>
          <w:rStyle w:val="Ninguno"/>
          <w:rFonts w:ascii="Arial" w:hAnsi="Arial"/>
        </w:rPr>
        <w:t>atenció</w:t>
      </w:r>
      <w:proofErr w:type="spellEnd"/>
      <w:r>
        <w:rPr>
          <w:rStyle w:val="Ninguno"/>
          <w:rFonts w:ascii="Arial" w:hAnsi="Arial"/>
          <w:lang w:val="de-DE"/>
        </w:rPr>
        <w:t>n:</w:t>
      </w:r>
    </w:p>
    <w:p w14:paraId="3D74E1B0" w14:textId="6AD77ED7" w:rsidR="00A05085" w:rsidRDefault="00400A40">
      <w:pPr>
        <w:pStyle w:val="Prrafodelista"/>
        <w:numPr>
          <w:ilvl w:val="0"/>
          <w:numId w:val="46"/>
        </w:numPr>
        <w:spacing w:after="160"/>
        <w:jc w:val="both"/>
        <w:rPr>
          <w:rFonts w:ascii="Arial" w:hAnsi="Arial"/>
          <w:sz w:val="22"/>
          <w:szCs w:val="22"/>
        </w:rPr>
      </w:pPr>
      <w:r>
        <w:rPr>
          <w:rStyle w:val="Ninguno"/>
          <w:rFonts w:ascii="Arial" w:hAnsi="Arial"/>
          <w:sz w:val="22"/>
          <w:szCs w:val="22"/>
        </w:rPr>
        <w:t xml:space="preserve">Brindar atención psicológica, asesoría jurídica y </w:t>
      </w:r>
      <w:r w:rsidR="00996BA9">
        <w:rPr>
          <w:rStyle w:val="Ninguno"/>
          <w:rFonts w:ascii="Arial" w:hAnsi="Arial"/>
          <w:sz w:val="22"/>
          <w:szCs w:val="22"/>
        </w:rPr>
        <w:t>acompañamiento en caso de que quien manifieste ser</w:t>
      </w:r>
      <w:r>
        <w:rPr>
          <w:rStyle w:val="Ninguno"/>
          <w:rFonts w:ascii="Arial" w:hAnsi="Arial"/>
          <w:sz w:val="22"/>
          <w:szCs w:val="22"/>
        </w:rPr>
        <w:t xml:space="preserve"> víctima de violencia laboral, acoso y hostigamiento sexual o laboral lo requiera;</w:t>
      </w:r>
    </w:p>
    <w:p w14:paraId="4802F581" w14:textId="77777777" w:rsidR="00A05085" w:rsidRDefault="00400A40">
      <w:pPr>
        <w:pStyle w:val="Prrafodelista"/>
        <w:numPr>
          <w:ilvl w:val="0"/>
          <w:numId w:val="46"/>
        </w:numPr>
        <w:spacing w:after="160"/>
        <w:jc w:val="both"/>
        <w:rPr>
          <w:rFonts w:ascii="Arial" w:hAnsi="Arial"/>
          <w:sz w:val="22"/>
          <w:szCs w:val="22"/>
        </w:rPr>
      </w:pPr>
      <w:r>
        <w:rPr>
          <w:rStyle w:val="Ninguno"/>
          <w:rFonts w:ascii="Arial" w:hAnsi="Arial"/>
          <w:sz w:val="22"/>
          <w:szCs w:val="22"/>
        </w:rPr>
        <w:t>Canalizar y brindar acompañamiento para atención médica cuando sea necesario;</w:t>
      </w:r>
    </w:p>
    <w:p w14:paraId="3491242A" w14:textId="4DEE256C" w:rsidR="00A05085" w:rsidRDefault="00400A40">
      <w:pPr>
        <w:pStyle w:val="Prrafodelista"/>
        <w:numPr>
          <w:ilvl w:val="0"/>
          <w:numId w:val="46"/>
        </w:numPr>
        <w:spacing w:after="160"/>
        <w:jc w:val="both"/>
        <w:rPr>
          <w:rFonts w:ascii="Arial" w:hAnsi="Arial"/>
          <w:sz w:val="22"/>
          <w:szCs w:val="22"/>
        </w:rPr>
      </w:pPr>
      <w:r>
        <w:rPr>
          <w:rStyle w:val="Ninguno"/>
          <w:rFonts w:ascii="Arial" w:hAnsi="Arial"/>
          <w:sz w:val="22"/>
          <w:szCs w:val="22"/>
        </w:rPr>
        <w:t xml:space="preserve">Brindar seguimiento a los casos de violencia laboral, acoso y hostigamiento sexual o laboral </w:t>
      </w:r>
      <w:r w:rsidR="00854A29">
        <w:rPr>
          <w:rStyle w:val="Ninguno"/>
          <w:rFonts w:ascii="Arial" w:hAnsi="Arial"/>
          <w:sz w:val="22"/>
          <w:szCs w:val="22"/>
        </w:rPr>
        <w:t>en materia psicológica y legal;</w:t>
      </w:r>
    </w:p>
    <w:p w14:paraId="3F2531FB" w14:textId="77777777" w:rsidR="00A05085" w:rsidRDefault="00400A40">
      <w:pPr>
        <w:pStyle w:val="Prrafodelista"/>
        <w:numPr>
          <w:ilvl w:val="0"/>
          <w:numId w:val="46"/>
        </w:numPr>
        <w:spacing w:after="160"/>
        <w:jc w:val="both"/>
        <w:rPr>
          <w:rFonts w:ascii="Arial" w:hAnsi="Arial"/>
          <w:sz w:val="22"/>
          <w:szCs w:val="22"/>
        </w:rPr>
      </w:pPr>
      <w:r>
        <w:rPr>
          <w:rStyle w:val="Ninguno"/>
          <w:rFonts w:ascii="Arial" w:hAnsi="Arial"/>
          <w:sz w:val="22"/>
          <w:szCs w:val="22"/>
        </w:rPr>
        <w:lastRenderedPageBreak/>
        <w:t xml:space="preserve">Brindar asesoría sobre las posibles vías para dar curso a la queja o denuncia en los ámbitos laboral, administrativo, penal o ante el Consejo; informando acerca de los procedimientos legalmente establecidos en cada ámbito y sus implicaciones, y </w:t>
      </w:r>
    </w:p>
    <w:p w14:paraId="10FB320B" w14:textId="07856017" w:rsidR="00A05085" w:rsidRDefault="00400A40">
      <w:pPr>
        <w:pStyle w:val="Prrafodelista"/>
        <w:numPr>
          <w:ilvl w:val="0"/>
          <w:numId w:val="46"/>
        </w:numPr>
        <w:spacing w:after="160"/>
        <w:jc w:val="both"/>
        <w:rPr>
          <w:rFonts w:ascii="Arial" w:hAnsi="Arial"/>
          <w:sz w:val="22"/>
          <w:szCs w:val="22"/>
        </w:rPr>
      </w:pPr>
      <w:r>
        <w:rPr>
          <w:rStyle w:val="Ninguno"/>
          <w:rFonts w:ascii="Arial" w:hAnsi="Arial"/>
          <w:sz w:val="22"/>
          <w:szCs w:val="22"/>
        </w:rPr>
        <w:t>Las demás que de</w:t>
      </w:r>
      <w:r w:rsidR="001D378E">
        <w:rPr>
          <w:rStyle w:val="Ninguno"/>
          <w:rFonts w:ascii="Arial" w:hAnsi="Arial"/>
          <w:sz w:val="22"/>
          <w:szCs w:val="22"/>
        </w:rPr>
        <w:t>termine el Comité, el presente p</w:t>
      </w:r>
      <w:r>
        <w:rPr>
          <w:rStyle w:val="Ninguno"/>
          <w:rFonts w:ascii="Arial" w:hAnsi="Arial"/>
          <w:sz w:val="22"/>
          <w:szCs w:val="22"/>
        </w:rPr>
        <w:t>rotocolo y la normatividad aplicable.</w:t>
      </w:r>
      <w:r>
        <w:rPr>
          <w:rStyle w:val="Ninguno"/>
          <w:rFonts w:ascii="Arial" w:hAnsi="Arial"/>
          <w:sz w:val="22"/>
          <w:szCs w:val="22"/>
        </w:rPr>
        <w:tab/>
      </w:r>
    </w:p>
    <w:p w14:paraId="0FBB8AE5" w14:textId="77777777" w:rsidR="00A05085" w:rsidRDefault="00400A40">
      <w:pPr>
        <w:pStyle w:val="CuerpoA"/>
        <w:spacing w:line="240" w:lineRule="auto"/>
        <w:jc w:val="both"/>
        <w:rPr>
          <w:rStyle w:val="Ninguno"/>
          <w:rFonts w:ascii="Arial" w:eastAsia="Arial" w:hAnsi="Arial" w:cs="Arial"/>
        </w:rPr>
      </w:pPr>
      <w:r>
        <w:rPr>
          <w:rStyle w:val="Ninguno"/>
          <w:rFonts w:ascii="Arial" w:hAnsi="Arial"/>
          <w:lang w:val="fr-FR"/>
        </w:rPr>
        <w:t>La DGDI, tendr</w:t>
      </w:r>
      <w:r>
        <w:rPr>
          <w:rStyle w:val="Ninguno"/>
          <w:rFonts w:ascii="Arial" w:hAnsi="Arial"/>
        </w:rPr>
        <w:t xml:space="preserve">á como principales funciones en materia de </w:t>
      </w:r>
      <w:proofErr w:type="spellStart"/>
      <w:r>
        <w:rPr>
          <w:rStyle w:val="Ninguno"/>
          <w:rFonts w:ascii="Arial" w:hAnsi="Arial"/>
        </w:rPr>
        <w:t>atenció</w:t>
      </w:r>
      <w:proofErr w:type="spellEnd"/>
      <w:r>
        <w:rPr>
          <w:rStyle w:val="Ninguno"/>
          <w:rFonts w:ascii="Arial" w:hAnsi="Arial"/>
          <w:lang w:val="de-DE"/>
        </w:rPr>
        <w:t xml:space="preserve">n: </w:t>
      </w:r>
    </w:p>
    <w:p w14:paraId="28CC1DD4" w14:textId="77777777" w:rsidR="00A05085" w:rsidRDefault="00400A40">
      <w:pPr>
        <w:pStyle w:val="Prrafodelista"/>
        <w:numPr>
          <w:ilvl w:val="0"/>
          <w:numId w:val="48"/>
        </w:numPr>
        <w:spacing w:after="160"/>
        <w:jc w:val="both"/>
        <w:rPr>
          <w:rFonts w:ascii="Arial" w:hAnsi="Arial"/>
          <w:sz w:val="22"/>
          <w:szCs w:val="22"/>
        </w:rPr>
      </w:pPr>
      <w:r>
        <w:rPr>
          <w:rStyle w:val="Ninguno"/>
          <w:rFonts w:ascii="Arial" w:hAnsi="Arial"/>
          <w:sz w:val="22"/>
          <w:szCs w:val="22"/>
        </w:rPr>
        <w:t>Atender las quejas o denuncias en el ámbito laboral de las dependencias.</w:t>
      </w:r>
    </w:p>
    <w:p w14:paraId="39A10F0E" w14:textId="77777777" w:rsidR="00A05085" w:rsidRDefault="00400A40">
      <w:pPr>
        <w:pStyle w:val="Prrafodelista"/>
        <w:numPr>
          <w:ilvl w:val="0"/>
          <w:numId w:val="48"/>
        </w:numPr>
        <w:spacing w:after="160"/>
        <w:jc w:val="both"/>
        <w:rPr>
          <w:rFonts w:ascii="Arial" w:hAnsi="Arial"/>
          <w:sz w:val="22"/>
          <w:szCs w:val="22"/>
        </w:rPr>
      </w:pPr>
      <w:r>
        <w:rPr>
          <w:rStyle w:val="Ninguno"/>
          <w:rFonts w:ascii="Arial" w:hAnsi="Arial"/>
          <w:sz w:val="22"/>
          <w:szCs w:val="22"/>
        </w:rPr>
        <w:t>Brindar asesoría a las entidades en este ámbito;</w:t>
      </w:r>
    </w:p>
    <w:p w14:paraId="72CB5909" w14:textId="2ACEE1D2" w:rsidR="00A05085" w:rsidRDefault="00400A40">
      <w:pPr>
        <w:pStyle w:val="Prrafodelista"/>
        <w:numPr>
          <w:ilvl w:val="0"/>
          <w:numId w:val="48"/>
        </w:numPr>
        <w:spacing w:after="160"/>
        <w:jc w:val="both"/>
        <w:rPr>
          <w:rFonts w:ascii="Arial" w:hAnsi="Arial"/>
          <w:sz w:val="22"/>
          <w:szCs w:val="22"/>
        </w:rPr>
      </w:pPr>
      <w:r>
        <w:rPr>
          <w:rStyle w:val="Ninguno"/>
          <w:rFonts w:ascii="Arial" w:hAnsi="Arial"/>
          <w:sz w:val="22"/>
          <w:szCs w:val="22"/>
        </w:rPr>
        <w:t>Brindar información del seguimiento de la in</w:t>
      </w:r>
      <w:r w:rsidR="00996BA9">
        <w:rPr>
          <w:rStyle w:val="Ninguno"/>
          <w:rFonts w:ascii="Arial" w:hAnsi="Arial"/>
          <w:sz w:val="22"/>
          <w:szCs w:val="22"/>
        </w:rPr>
        <w:t>vestigación correspondiente a quien manifieste ser</w:t>
      </w:r>
      <w:r>
        <w:rPr>
          <w:rStyle w:val="Ninguno"/>
          <w:rFonts w:ascii="Arial" w:hAnsi="Arial"/>
          <w:sz w:val="22"/>
          <w:szCs w:val="22"/>
        </w:rPr>
        <w:t xml:space="preserve"> víctima de violencia laboral, acoso y hostigamiento sexual o laboral, y</w:t>
      </w:r>
    </w:p>
    <w:p w14:paraId="7E239D03" w14:textId="77777777" w:rsidR="00A05085" w:rsidRDefault="00400A40">
      <w:pPr>
        <w:pStyle w:val="Prrafodelista"/>
        <w:numPr>
          <w:ilvl w:val="0"/>
          <w:numId w:val="48"/>
        </w:numPr>
        <w:spacing w:after="160"/>
        <w:jc w:val="both"/>
        <w:rPr>
          <w:rFonts w:ascii="Arial" w:hAnsi="Arial"/>
          <w:sz w:val="22"/>
          <w:szCs w:val="22"/>
        </w:rPr>
      </w:pPr>
      <w:r>
        <w:rPr>
          <w:rStyle w:val="Ninguno"/>
          <w:rFonts w:ascii="Arial" w:hAnsi="Arial"/>
          <w:sz w:val="22"/>
          <w:szCs w:val="22"/>
        </w:rPr>
        <w:t>Las demás que determine el Comité, el presente protocolo y la normatividad aplicable.</w:t>
      </w:r>
    </w:p>
    <w:p w14:paraId="374B67EA"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La Contraloría, tendrá como principales funciones en materia de </w:t>
      </w:r>
      <w:proofErr w:type="spellStart"/>
      <w:r>
        <w:rPr>
          <w:rStyle w:val="Ninguno"/>
          <w:rFonts w:ascii="Arial" w:hAnsi="Arial"/>
        </w:rPr>
        <w:t>atenció</w:t>
      </w:r>
      <w:proofErr w:type="spellEnd"/>
      <w:r>
        <w:rPr>
          <w:rStyle w:val="Ninguno"/>
          <w:rFonts w:ascii="Arial" w:hAnsi="Arial"/>
          <w:lang w:val="de-DE"/>
        </w:rPr>
        <w:t>n:</w:t>
      </w:r>
    </w:p>
    <w:p w14:paraId="62DE3E2B" w14:textId="77777777" w:rsidR="00A05085" w:rsidRDefault="00400A40">
      <w:pPr>
        <w:pStyle w:val="Prrafodelista"/>
        <w:numPr>
          <w:ilvl w:val="0"/>
          <w:numId w:val="50"/>
        </w:numPr>
        <w:spacing w:after="160"/>
        <w:jc w:val="both"/>
        <w:rPr>
          <w:rFonts w:ascii="Arial" w:hAnsi="Arial"/>
          <w:sz w:val="22"/>
          <w:szCs w:val="22"/>
        </w:rPr>
      </w:pPr>
      <w:r>
        <w:rPr>
          <w:rStyle w:val="Ninguno"/>
          <w:rFonts w:ascii="Arial" w:hAnsi="Arial"/>
          <w:sz w:val="22"/>
          <w:szCs w:val="22"/>
        </w:rPr>
        <w:t>Recibir y atender las quejas o denuncias en el ámbito de su competencia;</w:t>
      </w:r>
    </w:p>
    <w:p w14:paraId="0303E060" w14:textId="38E738A5" w:rsidR="00A05085" w:rsidRDefault="00996BA9">
      <w:pPr>
        <w:pStyle w:val="Prrafodelista"/>
        <w:numPr>
          <w:ilvl w:val="0"/>
          <w:numId w:val="50"/>
        </w:numPr>
        <w:spacing w:after="160"/>
        <w:jc w:val="both"/>
        <w:rPr>
          <w:rFonts w:ascii="Arial" w:hAnsi="Arial"/>
          <w:sz w:val="22"/>
          <w:szCs w:val="22"/>
        </w:rPr>
      </w:pPr>
      <w:r>
        <w:rPr>
          <w:rStyle w:val="Ninguno"/>
          <w:rFonts w:ascii="Arial" w:hAnsi="Arial"/>
          <w:sz w:val="22"/>
          <w:szCs w:val="22"/>
        </w:rPr>
        <w:t>Orientar y canalizar a quien manifieste ser</w:t>
      </w:r>
      <w:r w:rsidR="00400A40">
        <w:rPr>
          <w:rStyle w:val="Ninguno"/>
          <w:rFonts w:ascii="Arial" w:hAnsi="Arial"/>
          <w:sz w:val="22"/>
          <w:szCs w:val="22"/>
        </w:rPr>
        <w:t xml:space="preserve"> víctima para la presentación de su queja o denuncia ante el Consejo, tratándose de actos imputables a personas que formen parte de los cuerpos de seguridad del Municipio;</w:t>
      </w:r>
    </w:p>
    <w:p w14:paraId="46C373CE" w14:textId="77777777" w:rsidR="00A05085" w:rsidRDefault="00400A40">
      <w:pPr>
        <w:pStyle w:val="Prrafodelista"/>
        <w:numPr>
          <w:ilvl w:val="0"/>
          <w:numId w:val="50"/>
        </w:numPr>
        <w:spacing w:after="160"/>
        <w:jc w:val="both"/>
        <w:rPr>
          <w:rFonts w:ascii="Arial" w:hAnsi="Arial"/>
          <w:sz w:val="22"/>
          <w:szCs w:val="22"/>
        </w:rPr>
      </w:pPr>
      <w:r>
        <w:rPr>
          <w:rStyle w:val="Ninguno"/>
          <w:rFonts w:ascii="Arial" w:hAnsi="Arial"/>
          <w:sz w:val="22"/>
          <w:szCs w:val="22"/>
        </w:rPr>
        <w:t>Iniciar, substanciar y resolver los procedimientos de responsabilidad administrativa en el ámbito de su competencia;</w:t>
      </w:r>
    </w:p>
    <w:p w14:paraId="533E70C4" w14:textId="45CEE120" w:rsidR="00A05085" w:rsidRDefault="00400A40">
      <w:pPr>
        <w:pStyle w:val="Prrafodelista"/>
        <w:numPr>
          <w:ilvl w:val="0"/>
          <w:numId w:val="50"/>
        </w:numPr>
        <w:spacing w:after="160"/>
        <w:jc w:val="both"/>
        <w:rPr>
          <w:rFonts w:ascii="Arial" w:hAnsi="Arial"/>
          <w:sz w:val="22"/>
          <w:szCs w:val="22"/>
        </w:rPr>
      </w:pPr>
      <w:r>
        <w:rPr>
          <w:rStyle w:val="Ninguno"/>
          <w:rFonts w:ascii="Arial" w:hAnsi="Arial"/>
          <w:sz w:val="22"/>
          <w:szCs w:val="22"/>
        </w:rPr>
        <w:t>Brindar información del seguimiento de la investigación y el procedimiento correspondiente</w:t>
      </w:r>
      <w:r w:rsidR="00996BA9">
        <w:rPr>
          <w:rStyle w:val="Ninguno"/>
          <w:rFonts w:ascii="Arial" w:hAnsi="Arial"/>
          <w:sz w:val="22"/>
          <w:szCs w:val="22"/>
        </w:rPr>
        <w:t>,</w:t>
      </w:r>
      <w:r>
        <w:rPr>
          <w:rStyle w:val="Ninguno"/>
          <w:rFonts w:ascii="Arial" w:hAnsi="Arial"/>
          <w:sz w:val="22"/>
          <w:szCs w:val="22"/>
        </w:rPr>
        <w:t xml:space="preserve"> a </w:t>
      </w:r>
      <w:r w:rsidR="00996BA9">
        <w:rPr>
          <w:rStyle w:val="Ninguno"/>
          <w:rFonts w:ascii="Arial" w:hAnsi="Arial"/>
          <w:sz w:val="22"/>
          <w:szCs w:val="22"/>
        </w:rPr>
        <w:t>quien manifestó ser</w:t>
      </w:r>
      <w:r>
        <w:rPr>
          <w:rStyle w:val="Ninguno"/>
          <w:rFonts w:ascii="Arial" w:hAnsi="Arial"/>
          <w:sz w:val="22"/>
          <w:szCs w:val="22"/>
        </w:rPr>
        <w:t xml:space="preserve"> víctima de violencia laboral, acoso y hostigamiento sexual o laboral, y</w:t>
      </w:r>
    </w:p>
    <w:p w14:paraId="1D78F243" w14:textId="77777777" w:rsidR="00A05085" w:rsidRDefault="00400A40">
      <w:pPr>
        <w:pStyle w:val="Prrafodelista"/>
        <w:numPr>
          <w:ilvl w:val="0"/>
          <w:numId w:val="50"/>
        </w:numPr>
        <w:spacing w:after="160"/>
        <w:jc w:val="both"/>
        <w:rPr>
          <w:rFonts w:ascii="Arial" w:hAnsi="Arial"/>
          <w:sz w:val="22"/>
          <w:szCs w:val="22"/>
        </w:rPr>
      </w:pPr>
      <w:r>
        <w:rPr>
          <w:rStyle w:val="Ninguno"/>
          <w:rFonts w:ascii="Arial" w:hAnsi="Arial"/>
          <w:sz w:val="22"/>
          <w:szCs w:val="22"/>
        </w:rPr>
        <w:t>Las demás que determine el Comité, el presente protocolo y la normatividad aplicable.</w:t>
      </w:r>
    </w:p>
    <w:p w14:paraId="43F2ACC3" w14:textId="77777777" w:rsidR="00A05085" w:rsidRDefault="00A05085">
      <w:pPr>
        <w:pStyle w:val="CuerpoA"/>
        <w:spacing w:after="0" w:line="240" w:lineRule="auto"/>
        <w:jc w:val="both"/>
        <w:rPr>
          <w:rStyle w:val="Ninguno"/>
          <w:rFonts w:ascii="Arial" w:eastAsia="Arial" w:hAnsi="Arial" w:cs="Arial"/>
        </w:rPr>
      </w:pPr>
    </w:p>
    <w:p w14:paraId="4FDA8610" w14:textId="77777777" w:rsidR="00A05085" w:rsidRDefault="00400A40">
      <w:pPr>
        <w:pStyle w:val="CuerpoA"/>
        <w:spacing w:after="0" w:line="240" w:lineRule="auto"/>
        <w:jc w:val="both"/>
        <w:rPr>
          <w:rStyle w:val="Ninguno"/>
          <w:rFonts w:ascii="Arial" w:eastAsia="Arial" w:hAnsi="Arial" w:cs="Arial"/>
          <w:color w:val="202124"/>
          <w:u w:val="single" w:color="202124"/>
        </w:rPr>
      </w:pPr>
      <w:r w:rsidRPr="00B75158">
        <w:rPr>
          <w:rStyle w:val="Ninguno"/>
          <w:rFonts w:ascii="Arial" w:hAnsi="Arial"/>
          <w:color w:val="202124"/>
          <w:u w:val="single" w:color="202124"/>
          <w:lang w:val="es-419"/>
        </w:rPr>
        <w:t>6.4 MEDIOS DE NOTIFICACI</w:t>
      </w:r>
      <w:r>
        <w:rPr>
          <w:rStyle w:val="Ninguno"/>
          <w:rFonts w:ascii="Arial" w:hAnsi="Arial"/>
          <w:color w:val="202124"/>
          <w:u w:val="single" w:color="202124"/>
        </w:rPr>
        <w:t>ÓN:</w:t>
      </w:r>
    </w:p>
    <w:p w14:paraId="0D55E9C2" w14:textId="77777777" w:rsidR="00A05085" w:rsidRDefault="00A05085">
      <w:pPr>
        <w:pStyle w:val="CuerpoA"/>
        <w:spacing w:after="0" w:line="240" w:lineRule="auto"/>
        <w:jc w:val="both"/>
        <w:rPr>
          <w:rStyle w:val="Ninguno"/>
          <w:rFonts w:ascii="Arial" w:eastAsia="Arial" w:hAnsi="Arial" w:cs="Arial"/>
          <w:color w:val="202124"/>
          <w:u w:val="single" w:color="202124"/>
        </w:rPr>
      </w:pPr>
    </w:p>
    <w:p w14:paraId="33F57811" w14:textId="3868AC3B" w:rsidR="00A05085" w:rsidRDefault="00400A40">
      <w:pPr>
        <w:pStyle w:val="CuerpoA"/>
        <w:spacing w:after="0" w:line="240" w:lineRule="auto"/>
        <w:jc w:val="both"/>
        <w:rPr>
          <w:rStyle w:val="Ninguno"/>
          <w:rFonts w:ascii="Arial" w:eastAsia="Arial" w:hAnsi="Arial" w:cs="Arial"/>
          <w:color w:val="202124"/>
          <w:u w:color="202124"/>
        </w:rPr>
      </w:pPr>
      <w:r>
        <w:rPr>
          <w:rStyle w:val="Ninguno"/>
          <w:rFonts w:ascii="Arial" w:hAnsi="Arial"/>
          <w:color w:val="202124"/>
          <w:u w:color="202124"/>
        </w:rPr>
        <w:t>En el caso de presentarse una situación de violencia laboral, acoso y hostigamiento sexual o laboral, al interior de una Dependencia o Entidad, se notifi</w:t>
      </w:r>
      <w:r w:rsidR="00996BA9">
        <w:rPr>
          <w:rStyle w:val="Ninguno"/>
          <w:rFonts w:ascii="Arial" w:hAnsi="Arial"/>
          <w:color w:val="202124"/>
          <w:u w:color="202124"/>
        </w:rPr>
        <w:t>cará previo consentimiento de quien manifestó ser</w:t>
      </w:r>
      <w:r>
        <w:rPr>
          <w:rStyle w:val="Ninguno"/>
          <w:rFonts w:ascii="Arial" w:hAnsi="Arial"/>
          <w:color w:val="202124"/>
          <w:u w:color="202124"/>
        </w:rPr>
        <w:t xml:space="preserve"> víctima según corresponda</w:t>
      </w:r>
      <w:r w:rsidR="00996BA9">
        <w:rPr>
          <w:rStyle w:val="Ninguno"/>
          <w:rFonts w:ascii="Arial" w:hAnsi="Arial"/>
          <w:color w:val="202124"/>
          <w:u w:color="202124"/>
        </w:rPr>
        <w:t>,</w:t>
      </w:r>
      <w:r>
        <w:rPr>
          <w:rStyle w:val="Ninguno"/>
          <w:rFonts w:ascii="Arial" w:hAnsi="Arial"/>
          <w:color w:val="202124"/>
          <w:u w:color="202124"/>
        </w:rPr>
        <w:t xml:space="preserve"> como se describe a </w:t>
      </w:r>
      <w:proofErr w:type="spellStart"/>
      <w:r w:rsidR="00EC1265">
        <w:rPr>
          <w:rStyle w:val="Ninguno"/>
          <w:rFonts w:ascii="Arial" w:hAnsi="Arial"/>
          <w:color w:val="202124"/>
          <w:u w:color="202124"/>
        </w:rPr>
        <w:t>continuació</w:t>
      </w:r>
      <w:proofErr w:type="spellEnd"/>
      <w:r>
        <w:rPr>
          <w:rStyle w:val="Ninguno"/>
          <w:rFonts w:ascii="Arial" w:hAnsi="Arial"/>
          <w:color w:val="202124"/>
          <w:u w:color="202124"/>
          <w:lang w:val="de-DE"/>
        </w:rPr>
        <w:t>n:</w:t>
      </w:r>
    </w:p>
    <w:p w14:paraId="6B0BEDAE" w14:textId="77777777" w:rsidR="00A05085" w:rsidRDefault="00A05085">
      <w:pPr>
        <w:pStyle w:val="CuerpoA"/>
        <w:spacing w:after="0" w:line="240" w:lineRule="auto"/>
        <w:rPr>
          <w:rStyle w:val="Ninguno"/>
          <w:rFonts w:ascii="Arial" w:eastAsia="Arial" w:hAnsi="Arial" w:cs="Arial"/>
        </w:rPr>
      </w:pPr>
    </w:p>
    <w:tbl>
      <w:tblPr>
        <w:tblStyle w:val="TableNormal"/>
        <w:tblW w:w="1010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686"/>
        <w:gridCol w:w="2268"/>
        <w:gridCol w:w="4150"/>
      </w:tblGrid>
      <w:tr w:rsidR="00A05085" w:rsidRPr="00B75158" w14:paraId="55DAE5AC" w14:textId="77777777">
        <w:trPr>
          <w:trHeight w:val="533"/>
          <w:tblHeader/>
        </w:trPr>
        <w:tc>
          <w:tcPr>
            <w:tcW w:w="3686" w:type="dxa"/>
            <w:tcBorders>
              <w:top w:val="single" w:sz="4" w:space="0" w:color="000000"/>
              <w:left w:val="single" w:sz="4" w:space="0" w:color="000000"/>
              <w:bottom w:val="single" w:sz="4" w:space="0" w:color="000000"/>
              <w:right w:val="single" w:sz="4" w:space="0" w:color="000000"/>
            </w:tcBorders>
            <w:shd w:val="clear" w:color="auto" w:fill="CC9900"/>
            <w:tcMar>
              <w:top w:w="80" w:type="dxa"/>
              <w:left w:w="80" w:type="dxa"/>
              <w:bottom w:w="80" w:type="dxa"/>
              <w:right w:w="80" w:type="dxa"/>
            </w:tcMar>
          </w:tcPr>
          <w:p w14:paraId="43AA0D51" w14:textId="77777777" w:rsidR="00A05085" w:rsidRPr="00B75158" w:rsidRDefault="00400A40">
            <w:pPr>
              <w:pStyle w:val="CuerpoA"/>
              <w:spacing w:after="0" w:line="240" w:lineRule="auto"/>
              <w:jc w:val="center"/>
              <w:rPr>
                <w:lang w:val="es-419"/>
              </w:rPr>
            </w:pPr>
            <w:r>
              <w:rPr>
                <w:rStyle w:val="Ninguno"/>
                <w:rFonts w:ascii="Arial" w:hAnsi="Arial"/>
                <w:b/>
                <w:bCs/>
              </w:rPr>
              <w:t>Área que conoce de los hechos</w:t>
            </w:r>
          </w:p>
        </w:tc>
        <w:tc>
          <w:tcPr>
            <w:tcW w:w="2268" w:type="dxa"/>
            <w:tcBorders>
              <w:top w:val="single" w:sz="4" w:space="0" w:color="000000"/>
              <w:left w:val="single" w:sz="4" w:space="0" w:color="000000"/>
              <w:bottom w:val="single" w:sz="4" w:space="0" w:color="000000"/>
              <w:right w:val="single" w:sz="4" w:space="0" w:color="000000"/>
            </w:tcBorders>
            <w:shd w:val="clear" w:color="auto" w:fill="CC9900"/>
            <w:tcMar>
              <w:top w:w="80" w:type="dxa"/>
              <w:left w:w="80" w:type="dxa"/>
              <w:bottom w:w="80" w:type="dxa"/>
              <w:right w:w="80" w:type="dxa"/>
            </w:tcMar>
          </w:tcPr>
          <w:p w14:paraId="6DCDC5D9" w14:textId="77777777" w:rsidR="00A05085" w:rsidRDefault="00400A40">
            <w:pPr>
              <w:pStyle w:val="CuerpoA"/>
              <w:spacing w:after="0" w:line="240" w:lineRule="auto"/>
              <w:jc w:val="center"/>
            </w:pPr>
            <w:r>
              <w:rPr>
                <w:rStyle w:val="Ninguno"/>
                <w:rFonts w:ascii="Arial" w:hAnsi="Arial"/>
                <w:b/>
                <w:bCs/>
              </w:rPr>
              <w:t xml:space="preserve">Forma </w:t>
            </w:r>
            <w:bookmarkStart w:id="5" w:name="_GoBack"/>
            <w:bookmarkEnd w:id="5"/>
            <w:r>
              <w:rPr>
                <w:rStyle w:val="Ninguno"/>
                <w:rFonts w:ascii="Arial" w:hAnsi="Arial"/>
                <w:b/>
                <w:bCs/>
              </w:rPr>
              <w:t>de Notificación</w:t>
            </w:r>
          </w:p>
        </w:tc>
        <w:tc>
          <w:tcPr>
            <w:tcW w:w="4150" w:type="dxa"/>
            <w:tcBorders>
              <w:top w:val="single" w:sz="4" w:space="0" w:color="000000"/>
              <w:left w:val="single" w:sz="4" w:space="0" w:color="000000"/>
              <w:bottom w:val="single" w:sz="4" w:space="0" w:color="000000"/>
              <w:right w:val="single" w:sz="4" w:space="0" w:color="000000"/>
            </w:tcBorders>
            <w:shd w:val="clear" w:color="auto" w:fill="CC9900"/>
            <w:tcMar>
              <w:top w:w="80" w:type="dxa"/>
              <w:left w:w="80" w:type="dxa"/>
              <w:bottom w:w="80" w:type="dxa"/>
              <w:right w:w="80" w:type="dxa"/>
            </w:tcMar>
          </w:tcPr>
          <w:p w14:paraId="0A2C057B" w14:textId="77777777" w:rsidR="00A05085" w:rsidRPr="00B75158" w:rsidRDefault="00400A40">
            <w:pPr>
              <w:pStyle w:val="CuerpoA"/>
              <w:spacing w:after="0" w:line="240" w:lineRule="auto"/>
              <w:jc w:val="center"/>
              <w:rPr>
                <w:lang w:val="es-419"/>
              </w:rPr>
            </w:pPr>
            <w:r>
              <w:rPr>
                <w:rStyle w:val="Ninguno"/>
                <w:rFonts w:ascii="Arial" w:hAnsi="Arial"/>
                <w:b/>
                <w:bCs/>
              </w:rPr>
              <w:t>Persona destinataria de la notificación</w:t>
            </w:r>
          </w:p>
        </w:tc>
      </w:tr>
      <w:tr w:rsidR="00357031" w14:paraId="6A3D22DD" w14:textId="77777777">
        <w:tblPrEx>
          <w:shd w:val="clear" w:color="auto" w:fill="D0DDEF"/>
        </w:tblPrEx>
        <w:trPr>
          <w:trHeight w:val="193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096C0" w14:textId="725E8813" w:rsidR="00357031" w:rsidRDefault="00357031" w:rsidP="00357031">
            <w:pPr>
              <w:pStyle w:val="CuerpoA"/>
              <w:tabs>
                <w:tab w:val="center" w:pos="4419"/>
                <w:tab w:val="right" w:pos="8838"/>
              </w:tabs>
              <w:spacing w:after="0" w:line="240" w:lineRule="auto"/>
              <w:jc w:val="center"/>
              <w:rPr>
                <w:rStyle w:val="Ninguno"/>
                <w:rFonts w:ascii="Arial" w:hAnsi="Arial"/>
              </w:rPr>
            </w:pPr>
            <w:r w:rsidRPr="00001AE3">
              <w:rPr>
                <w:rStyle w:val="Ninguno"/>
                <w:rFonts w:ascii="Arial" w:hAnsi="Arial"/>
              </w:rPr>
              <w:t>Persona de contacto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4187F" w14:textId="2F97429B" w:rsidR="00357031" w:rsidRDefault="00357031" w:rsidP="00357031">
            <w:pPr>
              <w:pStyle w:val="CuerpoA"/>
              <w:spacing w:after="0" w:line="240" w:lineRule="auto"/>
              <w:jc w:val="center"/>
              <w:rPr>
                <w:rStyle w:val="Ninguno"/>
                <w:rFonts w:ascii="Arial" w:hAnsi="Arial"/>
              </w:rPr>
            </w:pPr>
            <w:r w:rsidRPr="00001AE3">
              <w:rPr>
                <w:rStyle w:val="Ninguno"/>
                <w:rFonts w:ascii="Arial" w:hAnsi="Arial"/>
              </w:rPr>
              <w:t>Oficio</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2F7F8" w14:textId="77777777" w:rsidR="00357031" w:rsidRPr="00001AE3" w:rsidRDefault="00357031" w:rsidP="00357031">
            <w:pPr>
              <w:pStyle w:val="CuerpoA"/>
              <w:spacing w:after="0" w:line="240" w:lineRule="auto"/>
              <w:jc w:val="center"/>
              <w:rPr>
                <w:rStyle w:val="Ninguno"/>
                <w:rFonts w:ascii="Arial" w:hAnsi="Arial"/>
              </w:rPr>
            </w:pPr>
            <w:r w:rsidRPr="00001AE3">
              <w:rPr>
                <w:rStyle w:val="Ninguno"/>
                <w:rFonts w:ascii="Arial" w:hAnsi="Arial"/>
              </w:rPr>
              <w:t>Consejo (tratándose de actos imputables a personas que formen parte de los cuerpos de seguridad del Municipio)</w:t>
            </w:r>
          </w:p>
          <w:p w14:paraId="164FBFC3" w14:textId="77777777" w:rsidR="00357031" w:rsidRPr="00001AE3" w:rsidRDefault="00357031" w:rsidP="00357031">
            <w:pPr>
              <w:pStyle w:val="CuerpoA"/>
              <w:spacing w:after="0" w:line="240" w:lineRule="auto"/>
              <w:jc w:val="center"/>
              <w:rPr>
                <w:rStyle w:val="Ninguno"/>
                <w:rFonts w:ascii="Arial" w:hAnsi="Arial"/>
              </w:rPr>
            </w:pPr>
            <w:r w:rsidRPr="00001AE3">
              <w:rPr>
                <w:rStyle w:val="Ninguno"/>
                <w:rFonts w:ascii="Arial" w:hAnsi="Arial"/>
              </w:rPr>
              <w:t>Titular de la dependencia o entidad</w:t>
            </w:r>
          </w:p>
          <w:p w14:paraId="0C7C4714" w14:textId="77777777" w:rsidR="00357031" w:rsidRPr="00001AE3" w:rsidRDefault="00357031" w:rsidP="00357031">
            <w:pPr>
              <w:pStyle w:val="CuerpoA"/>
              <w:spacing w:after="0" w:line="240" w:lineRule="auto"/>
              <w:jc w:val="center"/>
              <w:rPr>
                <w:rStyle w:val="Ninguno"/>
                <w:rFonts w:ascii="Arial" w:hAnsi="Arial"/>
              </w:rPr>
            </w:pPr>
            <w:r w:rsidRPr="00001AE3">
              <w:rPr>
                <w:rStyle w:val="Ninguno"/>
                <w:rFonts w:ascii="Arial" w:hAnsi="Arial"/>
              </w:rPr>
              <w:t>INMU</w:t>
            </w:r>
          </w:p>
          <w:p w14:paraId="16BF7654" w14:textId="77777777" w:rsidR="00357031" w:rsidRPr="00001AE3" w:rsidRDefault="00357031" w:rsidP="00357031">
            <w:pPr>
              <w:pStyle w:val="CuerpoA"/>
              <w:spacing w:after="0" w:line="240" w:lineRule="auto"/>
              <w:jc w:val="center"/>
              <w:rPr>
                <w:rStyle w:val="Ninguno"/>
                <w:rFonts w:ascii="Arial" w:hAnsi="Arial"/>
              </w:rPr>
            </w:pPr>
            <w:r w:rsidRPr="00001AE3">
              <w:rPr>
                <w:rStyle w:val="Ninguno"/>
                <w:rFonts w:ascii="Arial" w:hAnsi="Arial"/>
              </w:rPr>
              <w:t>Contraloría</w:t>
            </w:r>
          </w:p>
          <w:p w14:paraId="3B0C8452" w14:textId="4A2B2080" w:rsidR="00357031" w:rsidRDefault="00357031" w:rsidP="00357031">
            <w:pPr>
              <w:pStyle w:val="CuerpoA"/>
              <w:spacing w:after="0" w:line="240" w:lineRule="auto"/>
              <w:jc w:val="center"/>
              <w:rPr>
                <w:rStyle w:val="Ninguno"/>
                <w:rFonts w:ascii="Arial" w:hAnsi="Arial"/>
              </w:rPr>
            </w:pPr>
            <w:r w:rsidRPr="00001AE3">
              <w:rPr>
                <w:rStyle w:val="Ninguno"/>
                <w:rFonts w:ascii="Arial" w:hAnsi="Arial"/>
              </w:rPr>
              <w:t>DGDI</w:t>
            </w:r>
          </w:p>
        </w:tc>
      </w:tr>
      <w:tr w:rsidR="00357031" w14:paraId="1635017F" w14:textId="77777777">
        <w:tblPrEx>
          <w:shd w:val="clear" w:color="auto" w:fill="D0DDEF"/>
        </w:tblPrEx>
        <w:trPr>
          <w:trHeight w:val="193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FF05A" w14:textId="77777777" w:rsidR="00357031" w:rsidRPr="00B75158" w:rsidRDefault="00357031" w:rsidP="00357031">
            <w:pPr>
              <w:pStyle w:val="CuerpoA"/>
              <w:tabs>
                <w:tab w:val="center" w:pos="4419"/>
                <w:tab w:val="right" w:pos="8838"/>
              </w:tabs>
              <w:spacing w:after="0" w:line="240" w:lineRule="auto"/>
              <w:jc w:val="center"/>
              <w:rPr>
                <w:lang w:val="es-419"/>
              </w:rPr>
            </w:pPr>
            <w:r>
              <w:rPr>
                <w:rStyle w:val="Ninguno"/>
                <w:rFonts w:ascii="Arial" w:hAnsi="Arial"/>
              </w:rPr>
              <w:lastRenderedPageBreak/>
              <w:t>Titular de la Presidencia Municipal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48961" w14:textId="77777777" w:rsidR="00357031" w:rsidRDefault="00357031" w:rsidP="00357031">
            <w:pPr>
              <w:pStyle w:val="CuerpoA"/>
              <w:spacing w:after="0" w:line="240" w:lineRule="auto"/>
              <w:jc w:val="center"/>
            </w:pPr>
            <w:r>
              <w:rPr>
                <w:rStyle w:val="Ninguno"/>
                <w:rFonts w:ascii="Arial" w:hAnsi="Arial"/>
              </w:rPr>
              <w:t>Oficio</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74287"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 xml:space="preserve">Comité </w:t>
            </w:r>
          </w:p>
          <w:p w14:paraId="14C00B4A"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Consejo (tratándose de actos imputables a personas que formen parte de los cuerpos de seguridad del Municipio)</w:t>
            </w:r>
          </w:p>
          <w:p w14:paraId="267DCBFC"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IMMU</w:t>
            </w:r>
          </w:p>
          <w:p w14:paraId="43073B91"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Contraloría</w:t>
            </w:r>
          </w:p>
          <w:p w14:paraId="07850C49" w14:textId="77777777" w:rsidR="00357031" w:rsidRDefault="00357031" w:rsidP="00357031">
            <w:pPr>
              <w:pStyle w:val="CuerpoA"/>
              <w:spacing w:after="0" w:line="240" w:lineRule="auto"/>
              <w:jc w:val="center"/>
            </w:pPr>
            <w:r>
              <w:rPr>
                <w:rStyle w:val="Ninguno"/>
                <w:rFonts w:ascii="Arial" w:hAnsi="Arial"/>
              </w:rPr>
              <w:t>DGDI</w:t>
            </w:r>
          </w:p>
        </w:tc>
      </w:tr>
      <w:tr w:rsidR="00357031" w14:paraId="66FFABF7" w14:textId="77777777">
        <w:tblPrEx>
          <w:shd w:val="clear" w:color="auto" w:fill="D0DDEF"/>
        </w:tblPrEx>
        <w:trPr>
          <w:trHeight w:val="193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728BA" w14:textId="77777777" w:rsidR="00357031" w:rsidRPr="00B75158" w:rsidRDefault="00357031" w:rsidP="00357031">
            <w:pPr>
              <w:pStyle w:val="CuerpoA"/>
              <w:tabs>
                <w:tab w:val="center" w:pos="4419"/>
                <w:tab w:val="right" w:pos="8838"/>
              </w:tabs>
              <w:spacing w:after="0" w:line="240" w:lineRule="auto"/>
              <w:jc w:val="center"/>
              <w:rPr>
                <w:lang w:val="es-419"/>
              </w:rPr>
            </w:pPr>
            <w:r>
              <w:rPr>
                <w:rStyle w:val="Ninguno"/>
                <w:rFonts w:ascii="Arial" w:hAnsi="Arial"/>
              </w:rPr>
              <w:t xml:space="preserve"> Titular de Dependencia o Entidad Persona de Contacto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214E6" w14:textId="77777777" w:rsidR="00357031" w:rsidRDefault="00357031" w:rsidP="00357031">
            <w:pPr>
              <w:pStyle w:val="CuerpoA"/>
              <w:spacing w:after="0" w:line="240" w:lineRule="auto"/>
              <w:jc w:val="center"/>
            </w:pPr>
            <w:r>
              <w:rPr>
                <w:rStyle w:val="Ninguno"/>
                <w:rFonts w:ascii="Arial" w:hAnsi="Arial"/>
              </w:rPr>
              <w:t xml:space="preserve">Oficio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8B7A2"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Comité</w:t>
            </w:r>
          </w:p>
          <w:p w14:paraId="0089BA44"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Consejo (tratándose de actos imputables a personas que formen parte de los cuerpos de seguridad del Municipio)</w:t>
            </w:r>
          </w:p>
          <w:p w14:paraId="3EBB7235"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IMMU</w:t>
            </w:r>
          </w:p>
          <w:p w14:paraId="38193B3D"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Contraloría</w:t>
            </w:r>
          </w:p>
          <w:p w14:paraId="3B026C40" w14:textId="77777777" w:rsidR="00357031" w:rsidRDefault="00357031" w:rsidP="00357031">
            <w:pPr>
              <w:pStyle w:val="CuerpoA"/>
              <w:spacing w:after="0" w:line="240" w:lineRule="auto"/>
              <w:jc w:val="center"/>
            </w:pPr>
            <w:r>
              <w:rPr>
                <w:rStyle w:val="Ninguno"/>
                <w:rFonts w:ascii="Arial" w:hAnsi="Arial"/>
              </w:rPr>
              <w:t xml:space="preserve">DGDI </w:t>
            </w:r>
          </w:p>
        </w:tc>
      </w:tr>
      <w:tr w:rsidR="00357031" w14:paraId="152A0630" w14:textId="77777777">
        <w:tblPrEx>
          <w:shd w:val="clear" w:color="auto" w:fill="D0DDEF"/>
        </w:tblPrEx>
        <w:trPr>
          <w:trHeight w:val="169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4FEF7" w14:textId="77777777" w:rsidR="00357031" w:rsidRDefault="00357031" w:rsidP="00357031">
            <w:pPr>
              <w:pStyle w:val="CuerpoA"/>
              <w:tabs>
                <w:tab w:val="center" w:pos="4419"/>
                <w:tab w:val="right" w:pos="8838"/>
              </w:tabs>
              <w:spacing w:after="0" w:line="240" w:lineRule="auto"/>
              <w:jc w:val="center"/>
            </w:pPr>
            <w:r>
              <w:rPr>
                <w:rStyle w:val="Ninguno"/>
                <w:rFonts w:ascii="Arial" w:hAnsi="Arial"/>
              </w:rPr>
              <w:t>DGDI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63A93" w14:textId="77777777" w:rsidR="00357031" w:rsidRDefault="00357031" w:rsidP="00357031">
            <w:pPr>
              <w:pStyle w:val="CuerpoA"/>
              <w:spacing w:after="0" w:line="240" w:lineRule="auto"/>
              <w:jc w:val="center"/>
            </w:pPr>
            <w:r>
              <w:rPr>
                <w:rStyle w:val="Ninguno"/>
                <w:rFonts w:ascii="Arial" w:hAnsi="Arial"/>
              </w:rPr>
              <w:t xml:space="preserve">Oficio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1E229"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Comité</w:t>
            </w:r>
          </w:p>
          <w:p w14:paraId="08AE00AF"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Consejo (tratándose de actos imputables a personas que formen parte de los cuerpos de seguridad del Municipio)</w:t>
            </w:r>
          </w:p>
          <w:p w14:paraId="165CFF7C"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 xml:space="preserve">Contraloría </w:t>
            </w:r>
          </w:p>
          <w:p w14:paraId="08C1FD96" w14:textId="77777777" w:rsidR="00357031" w:rsidRDefault="00357031" w:rsidP="00357031">
            <w:pPr>
              <w:pStyle w:val="CuerpoA"/>
              <w:spacing w:after="0" w:line="240" w:lineRule="auto"/>
              <w:jc w:val="center"/>
            </w:pPr>
            <w:r>
              <w:rPr>
                <w:rStyle w:val="Ninguno"/>
                <w:rFonts w:ascii="Arial" w:hAnsi="Arial"/>
              </w:rPr>
              <w:t>IMMU</w:t>
            </w:r>
          </w:p>
        </w:tc>
      </w:tr>
      <w:tr w:rsidR="00357031" w14:paraId="19C348FA" w14:textId="77777777">
        <w:tblPrEx>
          <w:shd w:val="clear" w:color="auto" w:fill="D0DDEF"/>
        </w:tblPrEx>
        <w:trPr>
          <w:trHeight w:val="169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C16BD" w14:textId="77777777" w:rsidR="00357031" w:rsidRDefault="00357031" w:rsidP="00357031">
            <w:pPr>
              <w:pStyle w:val="CuerpoA"/>
              <w:tabs>
                <w:tab w:val="center" w:pos="4419"/>
                <w:tab w:val="right" w:pos="8838"/>
              </w:tabs>
              <w:spacing w:after="0" w:line="240" w:lineRule="auto"/>
              <w:jc w:val="center"/>
            </w:pPr>
            <w:r>
              <w:rPr>
                <w:rStyle w:val="Ninguno"/>
                <w:rFonts w:ascii="Arial" w:hAnsi="Arial"/>
              </w:rPr>
              <w:t xml:space="preserve">Contraloría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10617" w14:textId="77777777" w:rsidR="00357031" w:rsidRDefault="00357031" w:rsidP="00357031">
            <w:pPr>
              <w:pStyle w:val="CuerpoA"/>
              <w:spacing w:after="0" w:line="240" w:lineRule="auto"/>
              <w:jc w:val="center"/>
            </w:pPr>
            <w:r>
              <w:rPr>
                <w:rStyle w:val="Ninguno"/>
                <w:rFonts w:ascii="Arial" w:hAnsi="Arial"/>
              </w:rPr>
              <w:t xml:space="preserve">Oficio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34106"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Comité</w:t>
            </w:r>
          </w:p>
          <w:p w14:paraId="25326483"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Consejo (tratándose de actos imputables a personas que formen parte de los cuerpos de seguridad del Municipio)</w:t>
            </w:r>
          </w:p>
          <w:p w14:paraId="1946CD8F"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DGDI</w:t>
            </w:r>
          </w:p>
          <w:p w14:paraId="4C48A3DE" w14:textId="77777777" w:rsidR="00357031" w:rsidRDefault="00357031" w:rsidP="00357031">
            <w:pPr>
              <w:pStyle w:val="CuerpoA"/>
              <w:spacing w:after="0" w:line="240" w:lineRule="auto"/>
              <w:jc w:val="center"/>
            </w:pPr>
            <w:r>
              <w:rPr>
                <w:rStyle w:val="Ninguno"/>
                <w:rFonts w:ascii="Arial" w:hAnsi="Arial"/>
              </w:rPr>
              <w:t>IMMU</w:t>
            </w:r>
          </w:p>
        </w:tc>
      </w:tr>
      <w:tr w:rsidR="00357031" w14:paraId="79AC9D9C" w14:textId="77777777">
        <w:tblPrEx>
          <w:shd w:val="clear" w:color="auto" w:fill="D0DDEF"/>
        </w:tblPrEx>
        <w:trPr>
          <w:trHeight w:val="193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363AD" w14:textId="77777777" w:rsidR="00357031" w:rsidRDefault="00357031" w:rsidP="00357031">
            <w:pPr>
              <w:pStyle w:val="CuerpoA"/>
              <w:tabs>
                <w:tab w:val="center" w:pos="4419"/>
                <w:tab w:val="right" w:pos="8838"/>
              </w:tabs>
              <w:spacing w:after="0" w:line="240" w:lineRule="auto"/>
              <w:jc w:val="center"/>
            </w:pPr>
            <w:r>
              <w:rPr>
                <w:rStyle w:val="Ninguno"/>
                <w:rFonts w:ascii="Arial" w:hAnsi="Arial"/>
              </w:rPr>
              <w:t>IMMU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3E148" w14:textId="77777777" w:rsidR="00357031" w:rsidRDefault="00357031" w:rsidP="00357031">
            <w:pPr>
              <w:pStyle w:val="CuerpoA"/>
              <w:spacing w:after="0" w:line="240" w:lineRule="auto"/>
              <w:jc w:val="center"/>
            </w:pPr>
            <w:r>
              <w:rPr>
                <w:rStyle w:val="Ninguno"/>
                <w:rFonts w:ascii="Arial" w:hAnsi="Arial"/>
              </w:rPr>
              <w:t xml:space="preserve">Oficio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63D55"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Comité</w:t>
            </w:r>
          </w:p>
          <w:p w14:paraId="136BA5DF"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Consejo (tratándose de actos imputables a personas que formen parte de los cuerpos de seguridad del Municipio)</w:t>
            </w:r>
          </w:p>
          <w:p w14:paraId="23C71423"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León)</w:t>
            </w:r>
          </w:p>
          <w:p w14:paraId="275C3811"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 xml:space="preserve">DGDI </w:t>
            </w:r>
          </w:p>
          <w:p w14:paraId="17DFA43E" w14:textId="77777777" w:rsidR="00357031" w:rsidRDefault="00357031" w:rsidP="00357031">
            <w:pPr>
              <w:pStyle w:val="CuerpoA"/>
              <w:spacing w:after="0" w:line="240" w:lineRule="auto"/>
              <w:jc w:val="center"/>
            </w:pPr>
            <w:r>
              <w:rPr>
                <w:rStyle w:val="Ninguno"/>
                <w:rFonts w:ascii="Arial" w:hAnsi="Arial"/>
              </w:rPr>
              <w:t xml:space="preserve">Contraloría </w:t>
            </w:r>
          </w:p>
        </w:tc>
      </w:tr>
      <w:tr w:rsidR="00357031" w14:paraId="5AF744F7" w14:textId="77777777">
        <w:tblPrEx>
          <w:shd w:val="clear" w:color="auto" w:fill="D0DDEF"/>
        </w:tblPrEx>
        <w:trPr>
          <w:trHeight w:val="1693"/>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767A0" w14:textId="77777777" w:rsidR="00357031" w:rsidRDefault="00357031" w:rsidP="00357031">
            <w:pPr>
              <w:pStyle w:val="CuerpoA"/>
              <w:tabs>
                <w:tab w:val="center" w:pos="4419"/>
                <w:tab w:val="right" w:pos="8838"/>
              </w:tabs>
              <w:spacing w:after="0" w:line="240" w:lineRule="auto"/>
              <w:jc w:val="center"/>
            </w:pPr>
            <w:r>
              <w:rPr>
                <w:rStyle w:val="Ninguno"/>
                <w:rFonts w:ascii="Arial" w:hAnsi="Arial"/>
              </w:rPr>
              <w:t xml:space="preserve">Comité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F4C00" w14:textId="77777777" w:rsidR="00357031" w:rsidRDefault="00357031" w:rsidP="00357031">
            <w:pPr>
              <w:pStyle w:val="CuerpoA"/>
              <w:spacing w:after="0" w:line="240" w:lineRule="auto"/>
              <w:jc w:val="center"/>
            </w:pPr>
            <w:r>
              <w:rPr>
                <w:rStyle w:val="Ninguno"/>
                <w:rFonts w:ascii="Arial" w:hAnsi="Arial"/>
              </w:rPr>
              <w:t xml:space="preserve">Oficio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384F9"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Consejo (tratándose de actos imputables a personas que formen parte de los cuerpos de seguridad del Municipio)</w:t>
            </w:r>
          </w:p>
          <w:p w14:paraId="16A130BB"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IMMU</w:t>
            </w:r>
          </w:p>
          <w:p w14:paraId="40D73B78" w14:textId="77777777" w:rsidR="00357031" w:rsidRDefault="00357031" w:rsidP="00357031">
            <w:pPr>
              <w:pStyle w:val="CuerpoA"/>
              <w:spacing w:after="0" w:line="240" w:lineRule="auto"/>
              <w:jc w:val="center"/>
              <w:rPr>
                <w:rStyle w:val="Ninguno"/>
                <w:rFonts w:ascii="Arial" w:eastAsia="Arial" w:hAnsi="Arial" w:cs="Arial"/>
              </w:rPr>
            </w:pPr>
            <w:r>
              <w:rPr>
                <w:rStyle w:val="Ninguno"/>
                <w:rFonts w:ascii="Arial" w:hAnsi="Arial"/>
              </w:rPr>
              <w:t>Contraloría</w:t>
            </w:r>
          </w:p>
          <w:p w14:paraId="1C1133A7" w14:textId="77777777" w:rsidR="00357031" w:rsidRDefault="00357031" w:rsidP="00357031">
            <w:pPr>
              <w:pStyle w:val="CuerpoA"/>
              <w:tabs>
                <w:tab w:val="center" w:pos="4419"/>
                <w:tab w:val="right" w:pos="8838"/>
              </w:tabs>
              <w:spacing w:after="0" w:line="240" w:lineRule="auto"/>
              <w:jc w:val="center"/>
            </w:pPr>
            <w:r>
              <w:rPr>
                <w:rStyle w:val="Ninguno"/>
                <w:rFonts w:ascii="Arial" w:hAnsi="Arial"/>
              </w:rPr>
              <w:t>DGDI</w:t>
            </w:r>
          </w:p>
        </w:tc>
      </w:tr>
    </w:tbl>
    <w:p w14:paraId="5B1D9384" w14:textId="77777777" w:rsidR="00A05085" w:rsidRDefault="00A05085">
      <w:pPr>
        <w:pStyle w:val="CuerpoA"/>
        <w:widowControl w:val="0"/>
        <w:spacing w:after="0" w:line="240" w:lineRule="auto"/>
        <w:ind w:left="108" w:hanging="108"/>
        <w:rPr>
          <w:rStyle w:val="Ninguno"/>
          <w:rFonts w:ascii="Arial" w:eastAsia="Arial" w:hAnsi="Arial" w:cs="Arial"/>
        </w:rPr>
      </w:pPr>
    </w:p>
    <w:p w14:paraId="409FC47D" w14:textId="0CBC5B2D" w:rsidR="00A05085" w:rsidRDefault="00A05085">
      <w:pPr>
        <w:pStyle w:val="CuerpoA"/>
        <w:spacing w:before="60" w:after="60" w:line="240" w:lineRule="auto"/>
        <w:jc w:val="both"/>
        <w:rPr>
          <w:rStyle w:val="Ninguno"/>
          <w:rFonts w:ascii="Arial" w:eastAsia="Arial" w:hAnsi="Arial" w:cs="Arial"/>
        </w:rPr>
      </w:pPr>
    </w:p>
    <w:p w14:paraId="4C41BCBC" w14:textId="20938957" w:rsidR="00A05085" w:rsidRDefault="00400A40">
      <w:pPr>
        <w:pStyle w:val="CuerpoA"/>
        <w:spacing w:before="60" w:after="60" w:line="240" w:lineRule="auto"/>
        <w:jc w:val="both"/>
        <w:rPr>
          <w:rStyle w:val="Ninguno"/>
          <w:rFonts w:ascii="Arial" w:eastAsia="Arial" w:hAnsi="Arial" w:cs="Arial"/>
          <w:u w:val="single"/>
        </w:rPr>
      </w:pPr>
      <w:r>
        <w:rPr>
          <w:rStyle w:val="Ninguno"/>
          <w:rFonts w:ascii="Arial" w:hAnsi="Arial"/>
          <w:u w:val="single"/>
          <w:lang w:val="de-DE"/>
        </w:rPr>
        <w:t xml:space="preserve">6.5   CONSIDERACIONES EN LA </w:t>
      </w:r>
      <w:r w:rsidR="007A155E">
        <w:rPr>
          <w:rStyle w:val="Ninguno"/>
          <w:rFonts w:ascii="Arial" w:hAnsi="Arial"/>
          <w:u w:val="single"/>
          <w:lang w:val="de-DE"/>
        </w:rPr>
        <w:t xml:space="preserve">ATENCIÓN </w:t>
      </w:r>
      <w:r>
        <w:rPr>
          <w:rStyle w:val="Ninguno"/>
          <w:rFonts w:ascii="Arial" w:hAnsi="Arial"/>
          <w:u w:val="single"/>
          <w:lang w:val="pt-PT"/>
        </w:rPr>
        <w:t xml:space="preserve">A BRINDAR: </w:t>
      </w:r>
    </w:p>
    <w:p w14:paraId="10F26386" w14:textId="77777777" w:rsidR="00A05085" w:rsidRDefault="00A05085">
      <w:pPr>
        <w:pStyle w:val="CuerpoA"/>
        <w:spacing w:before="60" w:after="60" w:line="240" w:lineRule="auto"/>
        <w:jc w:val="both"/>
        <w:rPr>
          <w:rStyle w:val="Ninguno"/>
          <w:rFonts w:ascii="Arial" w:eastAsia="Arial" w:hAnsi="Arial" w:cs="Arial"/>
          <w:u w:val="single"/>
        </w:rPr>
      </w:pPr>
    </w:p>
    <w:p w14:paraId="3DE0BC62" w14:textId="0275EEBD" w:rsidR="00A05085" w:rsidRDefault="00400A40">
      <w:pPr>
        <w:pStyle w:val="CuerpoA"/>
        <w:spacing w:before="60" w:after="60" w:line="240" w:lineRule="auto"/>
        <w:jc w:val="both"/>
        <w:rPr>
          <w:rStyle w:val="Ninguno"/>
          <w:rFonts w:ascii="Arial" w:eastAsia="Arial" w:hAnsi="Arial" w:cs="Arial"/>
        </w:rPr>
      </w:pPr>
      <w:r>
        <w:rPr>
          <w:rStyle w:val="Ninguno"/>
          <w:rFonts w:ascii="Arial" w:hAnsi="Arial"/>
        </w:rPr>
        <w:t xml:space="preserve">La persona que </w:t>
      </w:r>
      <w:r w:rsidR="003106F9">
        <w:rPr>
          <w:rStyle w:val="Ninguno"/>
          <w:rFonts w:ascii="Arial" w:hAnsi="Arial"/>
        </w:rPr>
        <w:t>manifieste ser víctima de</w:t>
      </w:r>
      <w:r>
        <w:rPr>
          <w:rStyle w:val="Ninguno"/>
          <w:rFonts w:ascii="Arial" w:hAnsi="Arial"/>
        </w:rPr>
        <w:t xml:space="preserve"> una situación de violencia laboral, acoso y hostigamiento sexual o laboral, podrá ser atendida por la</w:t>
      </w:r>
      <w:r w:rsidR="006927A6">
        <w:rPr>
          <w:rStyle w:val="Ninguno"/>
          <w:rFonts w:ascii="Arial" w:hAnsi="Arial"/>
        </w:rPr>
        <w:t>s</w:t>
      </w:r>
      <w:r>
        <w:rPr>
          <w:rStyle w:val="Ninguno"/>
          <w:rFonts w:ascii="Arial" w:hAnsi="Arial"/>
        </w:rPr>
        <w:t xml:space="preserve"> persona</w:t>
      </w:r>
      <w:r w:rsidR="006927A6">
        <w:rPr>
          <w:rStyle w:val="Ninguno"/>
          <w:rFonts w:ascii="Arial" w:hAnsi="Arial"/>
        </w:rPr>
        <w:t>s</w:t>
      </w:r>
      <w:r>
        <w:rPr>
          <w:rStyle w:val="Ninguno"/>
          <w:rFonts w:ascii="Arial" w:hAnsi="Arial"/>
        </w:rPr>
        <w:t xml:space="preserve"> </w:t>
      </w:r>
      <w:r w:rsidR="006927A6">
        <w:rPr>
          <w:rStyle w:val="Ninguno"/>
          <w:rFonts w:ascii="Arial" w:hAnsi="Arial"/>
        </w:rPr>
        <w:t>integrantes del Comité</w:t>
      </w:r>
      <w:r>
        <w:rPr>
          <w:rStyle w:val="Ninguno"/>
          <w:rFonts w:ascii="Arial" w:hAnsi="Arial"/>
        </w:rPr>
        <w:t>, persona de contacto o titulares de las dependencias o entidades, quienes escucharán, asesorarán y canalizarán ante la instancia correspondiente.</w:t>
      </w:r>
    </w:p>
    <w:p w14:paraId="71A7D7FC" w14:textId="77777777" w:rsidR="00A05085" w:rsidRDefault="00A05085">
      <w:pPr>
        <w:pStyle w:val="CuerpoA"/>
        <w:spacing w:before="60" w:after="60" w:line="240" w:lineRule="auto"/>
        <w:jc w:val="both"/>
        <w:rPr>
          <w:rStyle w:val="Ninguno"/>
          <w:rFonts w:ascii="Arial" w:eastAsia="Arial" w:hAnsi="Arial" w:cs="Arial"/>
        </w:rPr>
      </w:pPr>
    </w:p>
    <w:p w14:paraId="4F15DD53" w14:textId="3D984E99" w:rsidR="00A05085" w:rsidRDefault="00400A40">
      <w:pPr>
        <w:pStyle w:val="CuerpoA"/>
        <w:spacing w:before="60" w:after="60" w:line="240" w:lineRule="auto"/>
        <w:jc w:val="both"/>
        <w:rPr>
          <w:rStyle w:val="Ninguno"/>
          <w:rFonts w:ascii="Arial" w:eastAsia="Arial" w:hAnsi="Arial" w:cs="Arial"/>
        </w:rPr>
      </w:pPr>
      <w:r>
        <w:rPr>
          <w:rStyle w:val="Ninguno"/>
          <w:rFonts w:ascii="Arial" w:hAnsi="Arial"/>
        </w:rPr>
        <w:t xml:space="preserve">Además, tendrá derecho a contar con medidas de asistencia y apoyo, a fin de evitar la </w:t>
      </w:r>
      <w:proofErr w:type="spellStart"/>
      <w:r>
        <w:rPr>
          <w:rStyle w:val="Ninguno"/>
          <w:rFonts w:ascii="Arial" w:hAnsi="Arial"/>
        </w:rPr>
        <w:t>revictimización</w:t>
      </w:r>
      <w:proofErr w:type="spellEnd"/>
      <w:r>
        <w:rPr>
          <w:rStyle w:val="Ninguno"/>
          <w:rFonts w:ascii="Arial" w:hAnsi="Arial"/>
        </w:rPr>
        <w:t xml:space="preserve">, mismas que estarán dirigidas a salvaguardar su integridad. La autoridad competente podrá generar acciones que reduzcan </w:t>
      </w:r>
      <w:r w:rsidR="00CE6604">
        <w:rPr>
          <w:rStyle w:val="Ninguno"/>
          <w:rFonts w:ascii="Arial" w:hAnsi="Arial"/>
        </w:rPr>
        <w:t>e</w:t>
      </w:r>
      <w:r>
        <w:rPr>
          <w:rStyle w:val="Ninguno"/>
          <w:rFonts w:ascii="Arial" w:hAnsi="Arial"/>
        </w:rPr>
        <w:t>l riesgo de exposición a la violencia, centrándose en la detección de los mismos</w:t>
      </w:r>
      <w:r w:rsidR="00CE6604">
        <w:rPr>
          <w:rStyle w:val="Ninguno"/>
          <w:rFonts w:ascii="Arial" w:hAnsi="Arial"/>
        </w:rPr>
        <w:t xml:space="preserve"> (Ver </w:t>
      </w:r>
      <w:r w:rsidR="00A06260">
        <w:rPr>
          <w:rStyle w:val="Ninguno"/>
          <w:rFonts w:ascii="Arial" w:hAnsi="Arial"/>
        </w:rPr>
        <w:t>Anexo 3</w:t>
      </w:r>
      <w:r w:rsidR="00CE6604">
        <w:rPr>
          <w:rStyle w:val="Ninguno"/>
          <w:rFonts w:ascii="Arial" w:hAnsi="Arial"/>
        </w:rPr>
        <w:t xml:space="preserve"> </w:t>
      </w:r>
      <w:r w:rsidR="00F411EB">
        <w:rPr>
          <w:rStyle w:val="Ninguno"/>
          <w:rFonts w:ascii="Arial" w:hAnsi="Arial"/>
        </w:rPr>
        <w:t xml:space="preserve">Posibles </w:t>
      </w:r>
      <w:r w:rsidR="00CE6604">
        <w:rPr>
          <w:rStyle w:val="Ninguno"/>
          <w:rFonts w:ascii="Arial" w:hAnsi="Arial"/>
        </w:rPr>
        <w:t xml:space="preserve">Medidas </w:t>
      </w:r>
      <w:r w:rsidR="00F411EB">
        <w:rPr>
          <w:rStyle w:val="Ninguno"/>
          <w:rFonts w:ascii="Arial" w:hAnsi="Arial"/>
        </w:rPr>
        <w:t>para Reducir el riesgo de exposición a la violencia</w:t>
      </w:r>
      <w:r w:rsidR="00CE6604">
        <w:rPr>
          <w:rStyle w:val="Ninguno"/>
          <w:rFonts w:ascii="Arial" w:hAnsi="Arial"/>
        </w:rPr>
        <w:t>)</w:t>
      </w:r>
      <w:r>
        <w:rPr>
          <w:rStyle w:val="Ninguno"/>
          <w:rFonts w:ascii="Arial" w:hAnsi="Arial"/>
        </w:rPr>
        <w:t>.</w:t>
      </w:r>
    </w:p>
    <w:p w14:paraId="14D89FE2" w14:textId="77777777" w:rsidR="00A05085" w:rsidRDefault="00A05085">
      <w:pPr>
        <w:pStyle w:val="CuerpoA"/>
        <w:spacing w:before="60" w:after="60" w:line="240" w:lineRule="auto"/>
        <w:jc w:val="both"/>
        <w:rPr>
          <w:rStyle w:val="Ninguno"/>
          <w:rFonts w:ascii="Arial" w:eastAsia="Arial" w:hAnsi="Arial" w:cs="Arial"/>
        </w:rPr>
      </w:pPr>
    </w:p>
    <w:p w14:paraId="557A55B3" w14:textId="74A0D82C" w:rsidR="00A05085" w:rsidRDefault="00400A40">
      <w:pPr>
        <w:pStyle w:val="CuerpoA"/>
        <w:spacing w:before="60" w:after="60" w:line="240" w:lineRule="auto"/>
        <w:jc w:val="both"/>
        <w:rPr>
          <w:rStyle w:val="Ninguno"/>
          <w:rFonts w:ascii="Arial" w:eastAsia="Arial" w:hAnsi="Arial" w:cs="Arial"/>
        </w:rPr>
      </w:pPr>
      <w:r>
        <w:rPr>
          <w:rStyle w:val="Ninguno"/>
          <w:rFonts w:ascii="Arial" w:hAnsi="Arial"/>
        </w:rPr>
        <w:t>En caso de presentarse una situación de violencia laboral, acoso y hostigamiento sexual o laboral, dentro de una dependencia o entidad, la persona que recibe la información deberá notificar a la persona de contacto quien i</w:t>
      </w:r>
      <w:r w:rsidR="00150428">
        <w:rPr>
          <w:rStyle w:val="Ninguno"/>
          <w:rFonts w:ascii="Arial" w:hAnsi="Arial"/>
        </w:rPr>
        <w:t>dentificará las necesidades de quien manifieste ser</w:t>
      </w:r>
      <w:r>
        <w:rPr>
          <w:rStyle w:val="Ninguno"/>
          <w:rFonts w:ascii="Arial" w:hAnsi="Arial"/>
        </w:rPr>
        <w:t xml:space="preserve"> víctima para la atención y seguimiento correspondiente. </w:t>
      </w:r>
    </w:p>
    <w:p w14:paraId="5136A17F" w14:textId="77777777" w:rsidR="00A05085" w:rsidRDefault="00A05085">
      <w:pPr>
        <w:pStyle w:val="CuerpoA"/>
        <w:spacing w:before="60" w:after="60" w:line="240" w:lineRule="auto"/>
        <w:jc w:val="both"/>
        <w:rPr>
          <w:rStyle w:val="Ninguno"/>
          <w:rFonts w:ascii="Arial" w:eastAsia="Arial" w:hAnsi="Arial" w:cs="Arial"/>
        </w:rPr>
      </w:pPr>
    </w:p>
    <w:p w14:paraId="37DE6D70" w14:textId="3141EE8E" w:rsidR="00A05085" w:rsidRDefault="00400A40">
      <w:pPr>
        <w:pStyle w:val="CuerpoA"/>
        <w:spacing w:before="60" w:after="60" w:line="240" w:lineRule="auto"/>
        <w:jc w:val="both"/>
        <w:rPr>
          <w:rStyle w:val="Ninguno"/>
          <w:rFonts w:ascii="Arial" w:eastAsia="Arial" w:hAnsi="Arial" w:cs="Arial"/>
        </w:rPr>
      </w:pPr>
      <w:r>
        <w:rPr>
          <w:rStyle w:val="Ninguno"/>
          <w:rFonts w:ascii="Arial" w:hAnsi="Arial"/>
        </w:rPr>
        <w:t>La atención a las quejas o denuncias presentadas se brindará de acuerdo a las atribuciones de cada persona involucr</w:t>
      </w:r>
      <w:r w:rsidR="007A155E">
        <w:rPr>
          <w:rStyle w:val="Ninguno"/>
          <w:rFonts w:ascii="Arial" w:hAnsi="Arial"/>
        </w:rPr>
        <w:t>ada en el presente protocolo</w:t>
      </w:r>
      <w:r>
        <w:rPr>
          <w:rStyle w:val="Ninguno"/>
          <w:rFonts w:ascii="Arial" w:hAnsi="Arial"/>
        </w:rPr>
        <w:t xml:space="preserve">. </w:t>
      </w:r>
    </w:p>
    <w:p w14:paraId="6B193588" w14:textId="77777777" w:rsidR="00A05085" w:rsidRDefault="00A05085">
      <w:pPr>
        <w:pStyle w:val="CuerpoA"/>
        <w:spacing w:after="0" w:line="240" w:lineRule="auto"/>
        <w:jc w:val="both"/>
        <w:rPr>
          <w:rStyle w:val="Ninguno"/>
          <w:rFonts w:ascii="Arial" w:eastAsia="Arial" w:hAnsi="Arial" w:cs="Arial"/>
        </w:rPr>
      </w:pPr>
    </w:p>
    <w:p w14:paraId="41278610" w14:textId="4E05DC76" w:rsidR="00A05085" w:rsidRDefault="00400A40">
      <w:pPr>
        <w:pStyle w:val="CuerpoA"/>
        <w:spacing w:after="0" w:line="240" w:lineRule="auto"/>
        <w:jc w:val="both"/>
        <w:rPr>
          <w:rStyle w:val="Ninguno"/>
          <w:rFonts w:ascii="Arial" w:eastAsia="Arial" w:hAnsi="Arial" w:cs="Arial"/>
        </w:rPr>
      </w:pPr>
      <w:r>
        <w:rPr>
          <w:rStyle w:val="Ninguno"/>
          <w:rFonts w:ascii="Arial" w:hAnsi="Arial"/>
        </w:rPr>
        <w:t>Es responsabilidad de las personas involucradas e informadas de las quejas o denuncias, asegurar que la información contenida en los casos sea resguardada debidamente, evitando toda difusión de datos sobre la identidad de las personas</w:t>
      </w:r>
      <w:r w:rsidR="00574193">
        <w:rPr>
          <w:rStyle w:val="Ninguno"/>
          <w:rFonts w:ascii="Arial" w:hAnsi="Arial"/>
        </w:rPr>
        <w:t xml:space="preserve"> incluidas</w:t>
      </w:r>
      <w:r>
        <w:rPr>
          <w:rStyle w:val="Ninguno"/>
          <w:rFonts w:ascii="Arial" w:hAnsi="Arial"/>
        </w:rPr>
        <w:t xml:space="preserve"> en ellos, o formas de </w:t>
      </w:r>
      <w:proofErr w:type="spellStart"/>
      <w:r>
        <w:rPr>
          <w:rStyle w:val="Ninguno"/>
          <w:rFonts w:ascii="Arial" w:hAnsi="Arial"/>
        </w:rPr>
        <w:t>localizació</w:t>
      </w:r>
      <w:proofErr w:type="spellEnd"/>
      <w:r w:rsidRPr="00B75158">
        <w:rPr>
          <w:rStyle w:val="Ninguno"/>
          <w:rFonts w:ascii="Arial" w:hAnsi="Arial"/>
          <w:lang w:val="es-419"/>
        </w:rPr>
        <w:t>n, as</w:t>
      </w:r>
      <w:r>
        <w:rPr>
          <w:rStyle w:val="Ninguno"/>
          <w:rFonts w:ascii="Arial" w:hAnsi="Arial"/>
        </w:rPr>
        <w:t>í como los datos relativos a la queja o denuncia que motiven la intervención de la autoridad.</w:t>
      </w:r>
    </w:p>
    <w:p w14:paraId="244EDDC5" w14:textId="77777777" w:rsidR="00A05085" w:rsidRDefault="00A05085">
      <w:pPr>
        <w:pStyle w:val="CuerpoA"/>
        <w:spacing w:after="0" w:line="240" w:lineRule="auto"/>
        <w:ind w:left="720"/>
        <w:jc w:val="both"/>
        <w:rPr>
          <w:rStyle w:val="Ninguno"/>
          <w:rFonts w:ascii="Arial" w:eastAsia="Arial" w:hAnsi="Arial" w:cs="Arial"/>
        </w:rPr>
      </w:pPr>
    </w:p>
    <w:p w14:paraId="009E8CC3" w14:textId="13F25AB0" w:rsidR="00A05085" w:rsidRDefault="00150428" w:rsidP="00F87D23">
      <w:pPr>
        <w:pStyle w:val="CuerpoA"/>
        <w:shd w:val="clear" w:color="auto" w:fill="FFFFFF" w:themeFill="background1"/>
        <w:spacing w:after="0" w:line="240" w:lineRule="auto"/>
        <w:jc w:val="both"/>
        <w:rPr>
          <w:rStyle w:val="Ninguno"/>
          <w:rFonts w:ascii="Arial" w:eastAsia="Arial" w:hAnsi="Arial" w:cs="Arial"/>
        </w:rPr>
      </w:pPr>
      <w:r>
        <w:rPr>
          <w:rStyle w:val="Ninguno"/>
          <w:rFonts w:ascii="Arial" w:hAnsi="Arial"/>
        </w:rPr>
        <w:t>Cuando quien manifieste ser</w:t>
      </w:r>
      <w:r w:rsidR="00400A40">
        <w:rPr>
          <w:rStyle w:val="Ninguno"/>
          <w:rFonts w:ascii="Arial" w:hAnsi="Arial"/>
        </w:rPr>
        <w:t xml:space="preserve"> víctima se presente a levantar la queja o denuncia en un estado emocional donde requiera </w:t>
      </w:r>
      <w:proofErr w:type="spellStart"/>
      <w:r w:rsidR="00400A40">
        <w:rPr>
          <w:rStyle w:val="Ninguno"/>
          <w:rFonts w:ascii="Arial" w:hAnsi="Arial"/>
        </w:rPr>
        <w:t>atenció</w:t>
      </w:r>
      <w:proofErr w:type="spellEnd"/>
      <w:r w:rsidR="00400A40">
        <w:rPr>
          <w:rStyle w:val="Ninguno"/>
          <w:rFonts w:ascii="Arial" w:hAnsi="Arial"/>
          <w:lang w:val="it-IT"/>
        </w:rPr>
        <w:t>n psicol</w:t>
      </w:r>
      <w:proofErr w:type="spellStart"/>
      <w:r w:rsidR="00400A40">
        <w:rPr>
          <w:rStyle w:val="Ninguno"/>
          <w:rFonts w:ascii="Arial" w:hAnsi="Arial"/>
        </w:rPr>
        <w:t>ógica</w:t>
      </w:r>
      <w:proofErr w:type="spellEnd"/>
      <w:r w:rsidR="00400A40">
        <w:rPr>
          <w:rStyle w:val="Ninguno"/>
          <w:rFonts w:ascii="Arial" w:hAnsi="Arial"/>
        </w:rPr>
        <w:t xml:space="preserve">, la persona de contacto o la persona que reciba la queja o denuncia deberá notificar al IMMU, para que le ofrezcan el apoyo necesario que corresponda y canalizar a las instancias que puedan proporcionarle atención. Lo anterior, sin que ello limite que la persona que funja como persona </w:t>
      </w:r>
      <w:r w:rsidR="00400A40" w:rsidRPr="00F87D23">
        <w:rPr>
          <w:rStyle w:val="Ninguno"/>
          <w:rFonts w:ascii="Arial" w:hAnsi="Arial"/>
        </w:rPr>
        <w:t>de contacto actúe conforme a sus atribuciones de la manera más inmediata posible.</w:t>
      </w:r>
      <w:r w:rsidR="00CE6604" w:rsidRPr="00F87D23">
        <w:rPr>
          <w:rStyle w:val="Ninguno"/>
          <w:rFonts w:ascii="Arial" w:hAnsi="Arial"/>
        </w:rPr>
        <w:t xml:space="preserve"> </w:t>
      </w:r>
      <w:r w:rsidR="00CE6604" w:rsidRPr="00F87D23">
        <w:rPr>
          <w:rStyle w:val="Ninguno"/>
          <w:rFonts w:ascii="Arial" w:hAnsi="Arial"/>
          <w:color w:val="000000" w:themeColor="text1"/>
        </w:rPr>
        <w:t xml:space="preserve">En todo caso, </w:t>
      </w:r>
      <w:r w:rsidR="009C7C57" w:rsidRPr="00F87D23">
        <w:rPr>
          <w:rStyle w:val="Ninguno"/>
          <w:rFonts w:ascii="Arial" w:hAnsi="Arial"/>
          <w:color w:val="000000" w:themeColor="text1"/>
        </w:rPr>
        <w:t>deberá siempre</w:t>
      </w:r>
      <w:r w:rsidR="00CE6604" w:rsidRPr="00F87D23">
        <w:rPr>
          <w:rStyle w:val="Ninguno"/>
          <w:rFonts w:ascii="Arial" w:hAnsi="Arial"/>
          <w:color w:val="000000" w:themeColor="text1"/>
        </w:rPr>
        <w:t xml:space="preserve"> documentar</w:t>
      </w:r>
      <w:r w:rsidR="009C7C57" w:rsidRPr="00F87D23">
        <w:rPr>
          <w:rStyle w:val="Ninguno"/>
          <w:rFonts w:ascii="Arial" w:hAnsi="Arial"/>
          <w:color w:val="000000" w:themeColor="text1"/>
        </w:rPr>
        <w:t>se</w:t>
      </w:r>
      <w:r w:rsidR="00CE6604" w:rsidRPr="00F87D23">
        <w:rPr>
          <w:rStyle w:val="Ninguno"/>
          <w:rFonts w:ascii="Arial" w:hAnsi="Arial"/>
          <w:color w:val="000000" w:themeColor="text1"/>
        </w:rPr>
        <w:t xml:space="preserve"> </w:t>
      </w:r>
      <w:r w:rsidR="006119D1" w:rsidRPr="00F87D23">
        <w:rPr>
          <w:rStyle w:val="Ninguno"/>
          <w:rFonts w:ascii="Arial" w:hAnsi="Arial"/>
          <w:color w:val="000000" w:themeColor="text1"/>
        </w:rPr>
        <w:t xml:space="preserve">la necesidad de la atención y </w:t>
      </w:r>
      <w:r w:rsidR="006119D1" w:rsidRPr="00886BC6">
        <w:rPr>
          <w:rStyle w:val="Ninguno"/>
          <w:rFonts w:ascii="Arial" w:hAnsi="Arial"/>
          <w:color w:val="auto"/>
        </w:rPr>
        <w:t>seguimiento</w:t>
      </w:r>
      <w:r w:rsidR="00886BC6" w:rsidRPr="00886BC6">
        <w:rPr>
          <w:rStyle w:val="Ninguno"/>
          <w:rFonts w:ascii="Arial" w:hAnsi="Arial"/>
          <w:color w:val="auto"/>
        </w:rPr>
        <w:t>.</w:t>
      </w:r>
    </w:p>
    <w:p w14:paraId="5D8ABF2C" w14:textId="77777777" w:rsidR="00A05085" w:rsidRDefault="00A05085">
      <w:pPr>
        <w:pStyle w:val="CuerpoA"/>
        <w:spacing w:after="0" w:line="240" w:lineRule="auto"/>
        <w:ind w:left="720"/>
        <w:jc w:val="both"/>
        <w:rPr>
          <w:rStyle w:val="Ninguno"/>
          <w:rFonts w:ascii="Arial" w:eastAsia="Arial" w:hAnsi="Arial" w:cs="Arial"/>
        </w:rPr>
      </w:pPr>
    </w:p>
    <w:p w14:paraId="2ED4ECE1" w14:textId="28CAEB3A" w:rsidR="00A05085" w:rsidRDefault="00150428">
      <w:pPr>
        <w:pStyle w:val="CuerpoA"/>
        <w:spacing w:after="0" w:line="240" w:lineRule="auto"/>
        <w:jc w:val="both"/>
        <w:rPr>
          <w:rStyle w:val="Ninguno"/>
          <w:rFonts w:ascii="Arial" w:eastAsia="Arial" w:hAnsi="Arial" w:cs="Arial"/>
        </w:rPr>
      </w:pPr>
      <w:r>
        <w:rPr>
          <w:rStyle w:val="Ninguno"/>
          <w:rFonts w:ascii="Arial" w:hAnsi="Arial"/>
          <w:lang w:val="fr-FR"/>
        </w:rPr>
        <w:t xml:space="preserve">Si quien </w:t>
      </w:r>
      <w:r w:rsidRPr="007F348A">
        <w:rPr>
          <w:rStyle w:val="Ninguno"/>
          <w:rFonts w:ascii="Arial" w:hAnsi="Arial"/>
          <w:lang w:val="fr-FR"/>
        </w:rPr>
        <w:t>manifieste ser</w:t>
      </w:r>
      <w:r w:rsidR="00400A40" w:rsidRPr="007F348A">
        <w:rPr>
          <w:rStyle w:val="Ninguno"/>
          <w:rFonts w:ascii="Arial" w:hAnsi="Arial"/>
          <w:lang w:val="fr-FR"/>
        </w:rPr>
        <w:t xml:space="preserve"> v</w:t>
      </w:r>
      <w:proofErr w:type="spellStart"/>
      <w:r w:rsidR="00400A40" w:rsidRPr="007F348A">
        <w:rPr>
          <w:rStyle w:val="Ninguno"/>
          <w:rFonts w:ascii="Arial" w:hAnsi="Arial"/>
        </w:rPr>
        <w:t>íctima</w:t>
      </w:r>
      <w:proofErr w:type="spellEnd"/>
      <w:r w:rsidR="00400A40">
        <w:rPr>
          <w:rStyle w:val="Ninguno"/>
          <w:rFonts w:ascii="Arial" w:hAnsi="Arial"/>
        </w:rPr>
        <w:t xml:space="preserve"> al momento de dar a conocer los hechos y presentar la queja o denuncia muestra agresiones físicas, la persona de contacto, o bien, la persona que reciba la queja o denuncia de la dependencia o entidad correspondiente, deberá gestionar la atención </w:t>
      </w:r>
      <w:proofErr w:type="spellStart"/>
      <w:r w:rsidR="00400A40">
        <w:rPr>
          <w:rStyle w:val="Ninguno"/>
          <w:rFonts w:ascii="Arial" w:hAnsi="Arial"/>
        </w:rPr>
        <w:t>mé</w:t>
      </w:r>
      <w:proofErr w:type="spellEnd"/>
      <w:r w:rsidR="00400A40">
        <w:rPr>
          <w:rStyle w:val="Ninguno"/>
          <w:rFonts w:ascii="Arial" w:hAnsi="Arial"/>
          <w:lang w:val="pt-PT"/>
        </w:rPr>
        <w:t xml:space="preserve">dica requerida. </w:t>
      </w:r>
    </w:p>
    <w:p w14:paraId="39903646" w14:textId="77777777" w:rsidR="00A05085" w:rsidRDefault="00A05085">
      <w:pPr>
        <w:pStyle w:val="CuerpoA"/>
        <w:spacing w:after="0" w:line="240" w:lineRule="auto"/>
        <w:jc w:val="both"/>
        <w:rPr>
          <w:rStyle w:val="Ninguno"/>
          <w:rFonts w:ascii="Arial" w:eastAsia="Arial" w:hAnsi="Arial" w:cs="Arial"/>
        </w:rPr>
      </w:pPr>
    </w:p>
    <w:p w14:paraId="6C7F00A8" w14:textId="77777777" w:rsidR="00A05085" w:rsidRDefault="00400A40">
      <w:pPr>
        <w:pStyle w:val="CuerpoA"/>
        <w:spacing w:after="0" w:line="240" w:lineRule="auto"/>
        <w:jc w:val="both"/>
        <w:rPr>
          <w:rStyle w:val="Ninguno"/>
          <w:rFonts w:ascii="Arial" w:eastAsia="Arial" w:hAnsi="Arial" w:cs="Arial"/>
        </w:rPr>
      </w:pPr>
      <w:r>
        <w:rPr>
          <w:rStyle w:val="Ninguno"/>
          <w:rFonts w:ascii="Arial" w:hAnsi="Arial"/>
        </w:rPr>
        <w:t xml:space="preserve">El IMMU, realizará las intervenciones de acuerdo con las solicitudes en colaboración con la DGDI, la Contraloría o el Consejo, con la finalidad de crear un espacio de confianza en donde se proporcione información acerca de los conceptos de violencia laboral, acoso y hostigamiento sexual o laboral, así como las alternativas para presentar su queja o denuncia. </w:t>
      </w:r>
    </w:p>
    <w:p w14:paraId="5F491614" w14:textId="77777777" w:rsidR="00A05085" w:rsidRDefault="00A05085">
      <w:pPr>
        <w:pStyle w:val="CuerpoA"/>
        <w:spacing w:after="0" w:line="240" w:lineRule="auto"/>
        <w:jc w:val="both"/>
        <w:rPr>
          <w:rStyle w:val="Ninguno"/>
          <w:rFonts w:ascii="Arial" w:eastAsia="Arial" w:hAnsi="Arial" w:cs="Arial"/>
        </w:rPr>
      </w:pPr>
    </w:p>
    <w:p w14:paraId="11E0F095" w14:textId="77777777" w:rsidR="00A05085" w:rsidRDefault="00400A40">
      <w:pPr>
        <w:pStyle w:val="CuerpoA"/>
        <w:numPr>
          <w:ilvl w:val="0"/>
          <w:numId w:val="51"/>
        </w:numPr>
        <w:spacing w:after="0" w:line="240" w:lineRule="auto"/>
        <w:jc w:val="both"/>
        <w:rPr>
          <w:rFonts w:ascii="Arial" w:hAnsi="Arial"/>
          <w:b/>
          <w:bCs/>
          <w:lang w:val="es-ES_tradnl"/>
        </w:rPr>
      </w:pPr>
      <w:r>
        <w:rPr>
          <w:rStyle w:val="Ninguno"/>
          <w:rFonts w:ascii="Arial" w:hAnsi="Arial"/>
          <w:b/>
          <w:bCs/>
        </w:rPr>
        <w:t>ALTERNATIVAS PARA PRESENTAR QUEJA O DENUNCIA:</w:t>
      </w:r>
    </w:p>
    <w:p w14:paraId="7D7A4C82" w14:textId="77777777" w:rsidR="00A05085" w:rsidRDefault="00A05085">
      <w:pPr>
        <w:pStyle w:val="CuerpoA"/>
        <w:spacing w:line="240" w:lineRule="auto"/>
        <w:jc w:val="both"/>
        <w:rPr>
          <w:rStyle w:val="Ninguno"/>
          <w:rFonts w:ascii="Arial" w:eastAsia="Arial" w:hAnsi="Arial" w:cs="Arial"/>
        </w:rPr>
      </w:pPr>
    </w:p>
    <w:p w14:paraId="57D602E6" w14:textId="3C7C4FE8" w:rsidR="00A05085" w:rsidRDefault="00EB6F77">
      <w:pPr>
        <w:pStyle w:val="CuerpoA"/>
        <w:spacing w:line="240" w:lineRule="auto"/>
        <w:jc w:val="both"/>
        <w:rPr>
          <w:rStyle w:val="Ninguno"/>
          <w:rFonts w:ascii="Arial" w:eastAsia="Arial" w:hAnsi="Arial" w:cs="Arial"/>
        </w:rPr>
      </w:pPr>
      <w:r w:rsidRPr="00150428">
        <w:rPr>
          <w:rStyle w:val="Ninguno"/>
          <w:rFonts w:ascii="Arial" w:hAnsi="Arial"/>
        </w:rPr>
        <w:t>Quien manifieste ser</w:t>
      </w:r>
      <w:r w:rsidR="00400A40" w:rsidRPr="00150428">
        <w:rPr>
          <w:rStyle w:val="Ninguno"/>
          <w:rFonts w:ascii="Arial" w:hAnsi="Arial"/>
        </w:rPr>
        <w:t xml:space="preserve"> v</w:t>
      </w:r>
      <w:r w:rsidR="00D93F37" w:rsidRPr="00150428">
        <w:rPr>
          <w:rStyle w:val="Ninguno"/>
          <w:rFonts w:ascii="Arial" w:hAnsi="Arial"/>
        </w:rPr>
        <w:t>í</w:t>
      </w:r>
      <w:r w:rsidR="00400A40" w:rsidRPr="00150428">
        <w:rPr>
          <w:rStyle w:val="Ninguno"/>
          <w:rFonts w:ascii="Arial" w:hAnsi="Arial"/>
        </w:rPr>
        <w:t>ctima</w:t>
      </w:r>
      <w:r w:rsidR="00400A40">
        <w:rPr>
          <w:rStyle w:val="Ninguno"/>
          <w:rFonts w:ascii="Arial" w:hAnsi="Arial"/>
        </w:rPr>
        <w:t xml:space="preserve"> podrá realizar su queja o denuncia a través de los siguientes medios: </w:t>
      </w:r>
    </w:p>
    <w:p w14:paraId="483A0C25" w14:textId="4A25D6AD" w:rsidR="00A05085" w:rsidRDefault="00400A40">
      <w:pPr>
        <w:pStyle w:val="Prrafodelista"/>
        <w:numPr>
          <w:ilvl w:val="0"/>
          <w:numId w:val="53"/>
        </w:numPr>
        <w:jc w:val="both"/>
        <w:rPr>
          <w:rFonts w:ascii="Arial" w:hAnsi="Arial"/>
          <w:sz w:val="22"/>
          <w:szCs w:val="22"/>
        </w:rPr>
      </w:pPr>
      <w:r>
        <w:rPr>
          <w:rStyle w:val="Ninguno"/>
          <w:rFonts w:ascii="Arial" w:hAnsi="Arial"/>
          <w:sz w:val="22"/>
          <w:szCs w:val="22"/>
        </w:rPr>
        <w:t>Comparecencia realizada en las oficinas de la Contraloría</w:t>
      </w:r>
      <w:r w:rsidR="00EB6F77">
        <w:rPr>
          <w:rStyle w:val="Ninguno"/>
          <w:rFonts w:ascii="Arial" w:hAnsi="Arial"/>
          <w:sz w:val="22"/>
          <w:szCs w:val="22"/>
        </w:rPr>
        <w:t>.</w:t>
      </w:r>
    </w:p>
    <w:p w14:paraId="75F0B211" w14:textId="31FC94FC" w:rsidR="00A05085" w:rsidRDefault="00400A40">
      <w:pPr>
        <w:pStyle w:val="Prrafodelista"/>
        <w:numPr>
          <w:ilvl w:val="0"/>
          <w:numId w:val="53"/>
        </w:numPr>
        <w:jc w:val="both"/>
        <w:rPr>
          <w:rFonts w:ascii="Arial" w:hAnsi="Arial"/>
          <w:sz w:val="22"/>
          <w:szCs w:val="22"/>
        </w:rPr>
      </w:pPr>
      <w:r>
        <w:rPr>
          <w:rStyle w:val="Ninguno"/>
          <w:rFonts w:ascii="Arial" w:hAnsi="Arial"/>
          <w:sz w:val="22"/>
          <w:szCs w:val="22"/>
        </w:rPr>
        <w:t>Medios electrónicos de las autoridades competentes</w:t>
      </w:r>
      <w:r w:rsidR="00EB6F77">
        <w:rPr>
          <w:rStyle w:val="Ninguno"/>
          <w:rFonts w:ascii="Arial" w:hAnsi="Arial"/>
          <w:sz w:val="22"/>
          <w:szCs w:val="22"/>
        </w:rPr>
        <w:t>.</w:t>
      </w:r>
    </w:p>
    <w:p w14:paraId="2DEC3315" w14:textId="1828232F" w:rsidR="00A05085" w:rsidRDefault="00400A40">
      <w:pPr>
        <w:pStyle w:val="Prrafodelista"/>
        <w:numPr>
          <w:ilvl w:val="0"/>
          <w:numId w:val="53"/>
        </w:numPr>
        <w:jc w:val="both"/>
        <w:rPr>
          <w:rFonts w:ascii="Arial" w:hAnsi="Arial"/>
          <w:sz w:val="22"/>
          <w:szCs w:val="22"/>
        </w:rPr>
      </w:pPr>
      <w:r>
        <w:rPr>
          <w:rStyle w:val="Ninguno"/>
          <w:rFonts w:ascii="Arial" w:hAnsi="Arial"/>
          <w:sz w:val="22"/>
          <w:szCs w:val="22"/>
        </w:rPr>
        <w:lastRenderedPageBreak/>
        <w:t>Por escrito presentado en la Contraloría</w:t>
      </w:r>
      <w:r w:rsidR="00EB6F77">
        <w:rPr>
          <w:rStyle w:val="Ninguno"/>
          <w:rFonts w:ascii="Arial" w:hAnsi="Arial"/>
          <w:sz w:val="22"/>
          <w:szCs w:val="22"/>
        </w:rPr>
        <w:t>.</w:t>
      </w:r>
    </w:p>
    <w:p w14:paraId="59707EAD" w14:textId="46E94C5F" w:rsidR="00A05085" w:rsidRDefault="00400A40">
      <w:pPr>
        <w:pStyle w:val="Prrafodelista"/>
        <w:numPr>
          <w:ilvl w:val="0"/>
          <w:numId w:val="53"/>
        </w:numPr>
        <w:jc w:val="both"/>
        <w:rPr>
          <w:rFonts w:ascii="Arial" w:hAnsi="Arial"/>
          <w:sz w:val="22"/>
          <w:szCs w:val="22"/>
        </w:rPr>
      </w:pPr>
      <w:r>
        <w:rPr>
          <w:rStyle w:val="Ninguno"/>
          <w:rFonts w:ascii="Arial" w:hAnsi="Arial"/>
          <w:sz w:val="22"/>
          <w:szCs w:val="22"/>
        </w:rPr>
        <w:t>Sistema Denuncia León a través del sitio electrónico denuncia.leon.gob.mx</w:t>
      </w:r>
      <w:r w:rsidR="00EB6F77">
        <w:rPr>
          <w:rStyle w:val="Ninguno"/>
          <w:rFonts w:ascii="Arial" w:hAnsi="Arial"/>
          <w:sz w:val="22"/>
          <w:szCs w:val="22"/>
        </w:rPr>
        <w:t>.</w:t>
      </w:r>
    </w:p>
    <w:p w14:paraId="4BB888B7" w14:textId="77777777" w:rsidR="00A05085" w:rsidRDefault="00A05085">
      <w:pPr>
        <w:pStyle w:val="CuerpoA"/>
        <w:spacing w:line="240" w:lineRule="auto"/>
        <w:jc w:val="both"/>
        <w:rPr>
          <w:rStyle w:val="Ninguno"/>
          <w:rFonts w:ascii="Arial" w:eastAsia="Arial" w:hAnsi="Arial" w:cs="Arial"/>
          <w:shd w:val="clear" w:color="auto" w:fill="FFFF00"/>
        </w:rPr>
      </w:pPr>
    </w:p>
    <w:p w14:paraId="0161B478" w14:textId="77777777" w:rsidR="00A05085" w:rsidRDefault="00400A40">
      <w:pPr>
        <w:pStyle w:val="CuerpoA"/>
        <w:spacing w:line="240" w:lineRule="auto"/>
        <w:jc w:val="both"/>
        <w:rPr>
          <w:rStyle w:val="Ninguno"/>
          <w:rFonts w:ascii="Arial" w:eastAsia="Arial" w:hAnsi="Arial" w:cs="Arial"/>
          <w:b/>
          <w:bCs/>
        </w:rPr>
      </w:pPr>
      <w:r>
        <w:rPr>
          <w:rStyle w:val="Ninguno"/>
          <w:rFonts w:ascii="Arial" w:hAnsi="Arial"/>
          <w:b/>
          <w:bCs/>
          <w:lang w:val="pt-PT"/>
        </w:rPr>
        <w:t>Acompa</w:t>
      </w:r>
      <w:proofErr w:type="spellStart"/>
      <w:r>
        <w:rPr>
          <w:rStyle w:val="Ninguno"/>
          <w:rFonts w:ascii="Arial" w:hAnsi="Arial"/>
          <w:b/>
          <w:bCs/>
        </w:rPr>
        <w:t>ñamiento</w:t>
      </w:r>
      <w:proofErr w:type="spellEnd"/>
      <w:r>
        <w:rPr>
          <w:rStyle w:val="Ninguno"/>
          <w:rFonts w:ascii="Arial" w:hAnsi="Arial"/>
          <w:b/>
          <w:bCs/>
        </w:rPr>
        <w:t xml:space="preserve"> por parte de la Persona de Contacto y el IMMU:</w:t>
      </w:r>
    </w:p>
    <w:p w14:paraId="1C5506DC"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Una vez recibida la persona que manifieste alguna situación de violencia laboral, acoso y hostigamiento sexual o laboral, se le atenderá y asesorará dándole a conocer las alternativas y los medios de dichas alternativas.</w:t>
      </w:r>
    </w:p>
    <w:p w14:paraId="04F4E04C" w14:textId="77777777" w:rsidR="00A05085" w:rsidRDefault="00400A40">
      <w:pPr>
        <w:pStyle w:val="CuerpoA"/>
        <w:spacing w:line="240" w:lineRule="auto"/>
        <w:jc w:val="both"/>
        <w:rPr>
          <w:rStyle w:val="Ninguno"/>
          <w:rFonts w:ascii="Arial" w:eastAsia="Arial" w:hAnsi="Arial" w:cs="Arial"/>
          <w:b/>
          <w:bCs/>
        </w:rPr>
      </w:pPr>
      <w:r>
        <w:rPr>
          <w:rStyle w:val="Ninguno"/>
          <w:rFonts w:ascii="Arial" w:hAnsi="Arial"/>
        </w:rPr>
        <w:t xml:space="preserve">La persona podrá decidir realizar una queja o denuncia, misma que será canalizada a las instancias correspondientes mediante oficio. También podrá </w:t>
      </w:r>
      <w:r>
        <w:rPr>
          <w:rStyle w:val="Ninguno"/>
          <w:rFonts w:ascii="Arial" w:hAnsi="Arial"/>
          <w:lang w:val="pt-PT"/>
        </w:rPr>
        <w:t>decidir ser acompa</w:t>
      </w:r>
      <w:proofErr w:type="spellStart"/>
      <w:r>
        <w:rPr>
          <w:rStyle w:val="Ninguno"/>
          <w:rFonts w:ascii="Arial" w:hAnsi="Arial"/>
        </w:rPr>
        <w:t>ñada</w:t>
      </w:r>
      <w:proofErr w:type="spellEnd"/>
      <w:r>
        <w:rPr>
          <w:rStyle w:val="Ninguno"/>
          <w:rFonts w:ascii="Arial" w:hAnsi="Arial"/>
        </w:rPr>
        <w:t xml:space="preserve"> de manera personal a las instancias correspondientes para dejar la queja o denuncia o pedir espacio para comparecencia. </w:t>
      </w:r>
    </w:p>
    <w:p w14:paraId="414D6F55" w14:textId="37752816" w:rsidR="00A05085" w:rsidRDefault="00400A40">
      <w:pPr>
        <w:pStyle w:val="CuerpoA"/>
        <w:spacing w:line="240" w:lineRule="auto"/>
        <w:jc w:val="both"/>
        <w:rPr>
          <w:rStyle w:val="Ninguno"/>
          <w:rFonts w:ascii="Arial" w:hAnsi="Arial"/>
          <w:lang w:val="it-IT"/>
        </w:rPr>
      </w:pPr>
      <w:r>
        <w:rPr>
          <w:rStyle w:val="Ninguno"/>
          <w:rFonts w:ascii="Arial" w:hAnsi="Arial"/>
        </w:rPr>
        <w:t xml:space="preserve">A toda persona se le ofrecerá la </w:t>
      </w:r>
      <w:proofErr w:type="spellStart"/>
      <w:r>
        <w:rPr>
          <w:rStyle w:val="Ninguno"/>
          <w:rFonts w:ascii="Arial" w:hAnsi="Arial"/>
        </w:rPr>
        <w:t>atenció</w:t>
      </w:r>
      <w:proofErr w:type="spellEnd"/>
      <w:r>
        <w:rPr>
          <w:rStyle w:val="Ninguno"/>
          <w:rFonts w:ascii="Arial" w:hAnsi="Arial"/>
          <w:lang w:val="pt-PT"/>
        </w:rPr>
        <w:t>n, acompa</w:t>
      </w:r>
      <w:proofErr w:type="spellStart"/>
      <w:r>
        <w:rPr>
          <w:rStyle w:val="Ninguno"/>
          <w:rFonts w:ascii="Arial" w:hAnsi="Arial"/>
        </w:rPr>
        <w:t>ñamiento</w:t>
      </w:r>
      <w:proofErr w:type="spellEnd"/>
      <w:r>
        <w:rPr>
          <w:rStyle w:val="Ninguno"/>
          <w:rFonts w:ascii="Arial" w:hAnsi="Arial"/>
        </w:rPr>
        <w:t xml:space="preserve"> y seguimiento en el á</w:t>
      </w:r>
      <w:r>
        <w:rPr>
          <w:rStyle w:val="Ninguno"/>
          <w:rFonts w:ascii="Arial" w:hAnsi="Arial"/>
          <w:lang w:val="it-IT"/>
        </w:rPr>
        <w:t>rea psicol</w:t>
      </w:r>
      <w:proofErr w:type="spellStart"/>
      <w:r>
        <w:rPr>
          <w:rStyle w:val="Ninguno"/>
          <w:rFonts w:ascii="Arial" w:hAnsi="Arial"/>
        </w:rPr>
        <w:t>ógica</w:t>
      </w:r>
      <w:proofErr w:type="spellEnd"/>
      <w:r>
        <w:rPr>
          <w:rStyle w:val="Ninguno"/>
          <w:rFonts w:ascii="Arial" w:hAnsi="Arial"/>
        </w:rPr>
        <w:t xml:space="preserve">, legal y si fuera necesario canalizarla a alguna institución para atención </w:t>
      </w:r>
      <w:proofErr w:type="spellStart"/>
      <w:r>
        <w:rPr>
          <w:rStyle w:val="Ninguno"/>
          <w:rFonts w:ascii="Arial" w:hAnsi="Arial"/>
        </w:rPr>
        <w:t>mé</w:t>
      </w:r>
      <w:proofErr w:type="spellEnd"/>
      <w:r>
        <w:rPr>
          <w:rStyle w:val="Ninguno"/>
          <w:rFonts w:ascii="Arial" w:hAnsi="Arial"/>
          <w:lang w:val="it-IT"/>
        </w:rPr>
        <w:t>dica.</w:t>
      </w:r>
      <w:r w:rsidR="00A25D43" w:rsidRPr="00A25D43">
        <w:t xml:space="preserve"> </w:t>
      </w:r>
    </w:p>
    <w:p w14:paraId="52B4D60C" w14:textId="77777777" w:rsidR="00A05085" w:rsidRDefault="00A05085">
      <w:pPr>
        <w:pStyle w:val="CuerpoA"/>
        <w:spacing w:after="0" w:line="240" w:lineRule="auto"/>
        <w:jc w:val="both"/>
        <w:rPr>
          <w:rStyle w:val="Ninguno"/>
          <w:rFonts w:ascii="Arial" w:eastAsia="Arial" w:hAnsi="Arial" w:cs="Arial"/>
        </w:rPr>
      </w:pPr>
    </w:p>
    <w:p w14:paraId="7E847B7F" w14:textId="77777777" w:rsidR="00A05085" w:rsidRDefault="00400A40">
      <w:pPr>
        <w:pStyle w:val="Prrafodelista"/>
        <w:numPr>
          <w:ilvl w:val="0"/>
          <w:numId w:val="54"/>
        </w:numPr>
        <w:jc w:val="both"/>
        <w:rPr>
          <w:rFonts w:ascii="Arial" w:hAnsi="Arial"/>
          <w:b/>
          <w:bCs/>
          <w:sz w:val="22"/>
          <w:szCs w:val="22"/>
        </w:rPr>
      </w:pPr>
      <w:r>
        <w:rPr>
          <w:rStyle w:val="Ninguno"/>
          <w:rFonts w:ascii="Arial" w:hAnsi="Arial"/>
          <w:b/>
          <w:bCs/>
          <w:sz w:val="22"/>
          <w:szCs w:val="22"/>
        </w:rPr>
        <w:t>PROCEDIMIENTO DE ATENCIÓN DE QUEJAS O DENUNCIAS</w:t>
      </w:r>
    </w:p>
    <w:p w14:paraId="3B82C1FB" w14:textId="77777777" w:rsidR="00A05085" w:rsidRDefault="00A05085">
      <w:pPr>
        <w:pStyle w:val="CuerpoA"/>
        <w:spacing w:line="240" w:lineRule="auto"/>
        <w:jc w:val="both"/>
        <w:rPr>
          <w:rStyle w:val="Ninguno"/>
          <w:rFonts w:ascii="Arial" w:eastAsia="Arial" w:hAnsi="Arial" w:cs="Arial"/>
          <w:b/>
          <w:bCs/>
        </w:rPr>
      </w:pPr>
    </w:p>
    <w:p w14:paraId="225883FD" w14:textId="77777777" w:rsidR="00A05085" w:rsidRDefault="00400A40">
      <w:pPr>
        <w:pStyle w:val="CuerpoA"/>
        <w:spacing w:line="240" w:lineRule="auto"/>
        <w:jc w:val="both"/>
        <w:rPr>
          <w:rStyle w:val="Ninguno"/>
          <w:rFonts w:ascii="Arial" w:eastAsia="Arial" w:hAnsi="Arial" w:cs="Arial"/>
          <w:b/>
          <w:bCs/>
        </w:rPr>
      </w:pPr>
      <w:r>
        <w:rPr>
          <w:rStyle w:val="Ninguno"/>
          <w:rFonts w:ascii="Arial" w:hAnsi="Arial"/>
          <w:b/>
          <w:bCs/>
        </w:rPr>
        <w:t>Atención a quejas o denuncias</w:t>
      </w:r>
    </w:p>
    <w:p w14:paraId="38CC5787" w14:textId="337D783A" w:rsidR="00A05085" w:rsidRDefault="00400A40">
      <w:pPr>
        <w:pStyle w:val="CuerpoA"/>
        <w:spacing w:line="240" w:lineRule="auto"/>
        <w:jc w:val="both"/>
        <w:rPr>
          <w:rStyle w:val="Ninguno"/>
          <w:rFonts w:ascii="Arial" w:eastAsia="Arial" w:hAnsi="Arial" w:cs="Arial"/>
        </w:rPr>
      </w:pPr>
      <w:r>
        <w:rPr>
          <w:rStyle w:val="Ninguno"/>
          <w:rFonts w:ascii="Arial" w:hAnsi="Arial"/>
        </w:rPr>
        <w:t>Para la atención de casos de violencia laboral, acoso, hostigamiento y violencia sexual o laboral dentro de la Administración Pública Municipal, la Contraloría o la DGDI son las autoridades que atenderán las quejas</w:t>
      </w:r>
      <w:r w:rsidR="00150428">
        <w:rPr>
          <w:rStyle w:val="Ninguno"/>
          <w:rFonts w:ascii="Arial" w:hAnsi="Arial"/>
        </w:rPr>
        <w:t xml:space="preserve"> o denuncias presentadas por quienes manifiesten ser</w:t>
      </w:r>
      <w:r>
        <w:rPr>
          <w:rStyle w:val="Ninguno"/>
          <w:rFonts w:ascii="Arial" w:hAnsi="Arial"/>
        </w:rPr>
        <w:t xml:space="preserve"> víctimas en términos de su competencia.</w:t>
      </w:r>
    </w:p>
    <w:p w14:paraId="1246AEFC" w14:textId="08690299" w:rsidR="00A05085" w:rsidRDefault="00EB6F77">
      <w:pPr>
        <w:pStyle w:val="CuerpoA"/>
        <w:spacing w:line="240" w:lineRule="auto"/>
        <w:jc w:val="both"/>
        <w:rPr>
          <w:rStyle w:val="Ninguno"/>
          <w:rFonts w:ascii="Arial" w:eastAsia="Arial" w:hAnsi="Arial" w:cs="Arial"/>
        </w:rPr>
      </w:pPr>
      <w:r w:rsidRPr="00150428">
        <w:rPr>
          <w:rStyle w:val="Ninguno"/>
          <w:rFonts w:ascii="Arial" w:hAnsi="Arial"/>
          <w:lang w:val="it-IT"/>
        </w:rPr>
        <w:t xml:space="preserve">Quien manifieste ser </w:t>
      </w:r>
      <w:r w:rsidR="00400A40" w:rsidRPr="00150428">
        <w:rPr>
          <w:rStyle w:val="Ninguno"/>
          <w:rFonts w:ascii="Arial" w:hAnsi="Arial"/>
          <w:lang w:val="it-IT"/>
        </w:rPr>
        <w:t>v</w:t>
      </w:r>
      <w:proofErr w:type="spellStart"/>
      <w:r w:rsidR="00400A40" w:rsidRPr="00150428">
        <w:rPr>
          <w:rStyle w:val="Ninguno"/>
          <w:rFonts w:ascii="Arial" w:hAnsi="Arial"/>
        </w:rPr>
        <w:t>íctima</w:t>
      </w:r>
      <w:proofErr w:type="spellEnd"/>
      <w:r w:rsidR="00400A40">
        <w:rPr>
          <w:rStyle w:val="Ninguno"/>
          <w:rFonts w:ascii="Arial" w:hAnsi="Arial"/>
        </w:rPr>
        <w:t xml:space="preserve"> tendrá el derecho de elegir la mejor opción para la atención de su caso (administrativo y laboral), pudiendo escoger no hacer uso de las mismas y acudir directamente a mecanismos y vías jurisdiccionales fuera de este (penal y Procuraduría de los Derechos Humanos del Estado de Guanajuato).</w:t>
      </w:r>
    </w:p>
    <w:p w14:paraId="3CB3C453" w14:textId="77777777" w:rsidR="00A05085" w:rsidRDefault="00400A40">
      <w:pPr>
        <w:pStyle w:val="CuerpoA"/>
        <w:spacing w:line="240" w:lineRule="auto"/>
        <w:jc w:val="both"/>
        <w:rPr>
          <w:rStyle w:val="Ninguno"/>
          <w:rFonts w:ascii="Arial" w:eastAsia="Arial" w:hAnsi="Arial" w:cs="Arial"/>
          <w:b/>
          <w:bCs/>
        </w:rPr>
      </w:pPr>
      <w:r>
        <w:rPr>
          <w:rStyle w:val="Ninguno"/>
          <w:rFonts w:ascii="Arial" w:hAnsi="Arial"/>
          <w:b/>
          <w:bCs/>
        </w:rPr>
        <w:t>Tramitación de la queja o denuncia</w:t>
      </w:r>
    </w:p>
    <w:p w14:paraId="577F88A1"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La Contraloría o la DGDI al momento de atender la queja o denuncia tendrán las obligaciones siguientes:</w:t>
      </w:r>
    </w:p>
    <w:p w14:paraId="52A97895" w14:textId="77777777" w:rsidR="00A05085" w:rsidRDefault="00400A40">
      <w:pPr>
        <w:pStyle w:val="Prrafodelista"/>
        <w:numPr>
          <w:ilvl w:val="0"/>
          <w:numId w:val="56"/>
        </w:numPr>
        <w:jc w:val="both"/>
        <w:rPr>
          <w:rFonts w:ascii="Arial" w:hAnsi="Arial"/>
          <w:sz w:val="22"/>
          <w:szCs w:val="22"/>
        </w:rPr>
      </w:pPr>
      <w:r>
        <w:rPr>
          <w:rStyle w:val="Ninguno"/>
          <w:rFonts w:ascii="Arial" w:hAnsi="Arial"/>
          <w:sz w:val="22"/>
          <w:szCs w:val="22"/>
        </w:rPr>
        <w:t>Generar un ambiente de confianza;</w:t>
      </w:r>
    </w:p>
    <w:p w14:paraId="4A83BBC7" w14:textId="77777777" w:rsidR="00A05085" w:rsidRDefault="00400A40">
      <w:pPr>
        <w:pStyle w:val="Prrafodelista"/>
        <w:numPr>
          <w:ilvl w:val="0"/>
          <w:numId w:val="56"/>
        </w:numPr>
        <w:jc w:val="both"/>
        <w:rPr>
          <w:rFonts w:ascii="Arial" w:hAnsi="Arial"/>
          <w:sz w:val="22"/>
          <w:szCs w:val="22"/>
        </w:rPr>
      </w:pPr>
      <w:r>
        <w:rPr>
          <w:rStyle w:val="Ninguno"/>
          <w:rFonts w:ascii="Arial" w:hAnsi="Arial"/>
          <w:sz w:val="22"/>
          <w:szCs w:val="22"/>
        </w:rPr>
        <w:t>Mantener la confidencialidad del caso;</w:t>
      </w:r>
    </w:p>
    <w:p w14:paraId="3AC79E5B" w14:textId="77777777" w:rsidR="00A05085" w:rsidRDefault="00400A40">
      <w:pPr>
        <w:pStyle w:val="Prrafodelista"/>
        <w:numPr>
          <w:ilvl w:val="0"/>
          <w:numId w:val="56"/>
        </w:numPr>
        <w:jc w:val="both"/>
        <w:rPr>
          <w:rFonts w:ascii="Arial" w:hAnsi="Arial"/>
          <w:sz w:val="22"/>
          <w:szCs w:val="22"/>
        </w:rPr>
      </w:pPr>
      <w:r>
        <w:rPr>
          <w:rStyle w:val="Ninguno"/>
          <w:rFonts w:ascii="Arial" w:hAnsi="Arial"/>
          <w:sz w:val="22"/>
          <w:szCs w:val="22"/>
        </w:rPr>
        <w:t>Respetar en todo momento los principios de actuación señalados en el presente protocolo, y</w:t>
      </w:r>
    </w:p>
    <w:p w14:paraId="1712D377" w14:textId="77777777" w:rsidR="00A05085" w:rsidRDefault="00400A40">
      <w:pPr>
        <w:pStyle w:val="Prrafodelista"/>
        <w:numPr>
          <w:ilvl w:val="0"/>
          <w:numId w:val="56"/>
        </w:numPr>
        <w:jc w:val="both"/>
        <w:rPr>
          <w:rFonts w:ascii="Arial" w:hAnsi="Arial"/>
          <w:sz w:val="22"/>
          <w:szCs w:val="22"/>
        </w:rPr>
      </w:pPr>
      <w:r>
        <w:rPr>
          <w:rStyle w:val="Ninguno"/>
          <w:rFonts w:ascii="Arial" w:hAnsi="Arial"/>
          <w:sz w:val="22"/>
          <w:szCs w:val="22"/>
        </w:rPr>
        <w:t>Aplicar los estándares de protección de Derechos Humanos.</w:t>
      </w:r>
    </w:p>
    <w:p w14:paraId="48473DDE" w14:textId="77777777" w:rsidR="00A05085" w:rsidRDefault="00A05085">
      <w:pPr>
        <w:pStyle w:val="Prrafodelista"/>
        <w:jc w:val="both"/>
        <w:rPr>
          <w:rStyle w:val="Ninguno"/>
          <w:rFonts w:ascii="Arial" w:eastAsia="Arial" w:hAnsi="Arial" w:cs="Arial"/>
          <w:sz w:val="22"/>
          <w:szCs w:val="22"/>
        </w:rPr>
      </w:pPr>
    </w:p>
    <w:p w14:paraId="701D4BFB"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Recibida la queja o denuncia, la autoridad investigadora de la Contraloría y de la DGDI, dentro de los tres </w:t>
      </w:r>
      <w:proofErr w:type="spellStart"/>
      <w:r>
        <w:rPr>
          <w:rStyle w:val="Ninguno"/>
          <w:rFonts w:ascii="Arial" w:hAnsi="Arial"/>
        </w:rPr>
        <w:t>dí</w:t>
      </w:r>
      <w:proofErr w:type="spellEnd"/>
      <w:r w:rsidRPr="00B75158">
        <w:rPr>
          <w:rStyle w:val="Ninguno"/>
          <w:rFonts w:ascii="Arial" w:hAnsi="Arial"/>
          <w:lang w:val="es-419"/>
        </w:rPr>
        <w:t>as h</w:t>
      </w:r>
      <w:proofErr w:type="spellStart"/>
      <w:r>
        <w:rPr>
          <w:rStyle w:val="Ninguno"/>
          <w:rFonts w:ascii="Arial" w:hAnsi="Arial"/>
        </w:rPr>
        <w:t>ábiles</w:t>
      </w:r>
      <w:proofErr w:type="spellEnd"/>
      <w:r>
        <w:rPr>
          <w:rStyle w:val="Ninguno"/>
          <w:rFonts w:ascii="Arial" w:hAnsi="Arial"/>
        </w:rPr>
        <w:t xml:space="preserve"> siguientes dictará el acuerdo de recepción y realizará las diligencias necesarias para el esclarecimiento de los hechos y el conocimiento de la verdad, pudiendo ser las siguientes:</w:t>
      </w:r>
    </w:p>
    <w:p w14:paraId="2EF8D053" w14:textId="66279D98" w:rsidR="00A05085" w:rsidRDefault="00400A40">
      <w:pPr>
        <w:pStyle w:val="Prrafodelista"/>
        <w:numPr>
          <w:ilvl w:val="0"/>
          <w:numId w:val="58"/>
        </w:numPr>
        <w:jc w:val="both"/>
        <w:rPr>
          <w:rFonts w:ascii="Arial" w:hAnsi="Arial"/>
          <w:sz w:val="22"/>
          <w:szCs w:val="22"/>
        </w:rPr>
      </w:pPr>
      <w:r>
        <w:rPr>
          <w:rStyle w:val="Ninguno"/>
          <w:rFonts w:ascii="Arial" w:hAnsi="Arial"/>
          <w:sz w:val="22"/>
          <w:szCs w:val="22"/>
        </w:rPr>
        <w:t>Verificar que la persona</w:t>
      </w:r>
      <w:r w:rsidR="00F45A3C">
        <w:rPr>
          <w:rStyle w:val="Ninguno"/>
          <w:rFonts w:ascii="Arial" w:hAnsi="Arial"/>
          <w:sz w:val="22"/>
          <w:szCs w:val="22"/>
        </w:rPr>
        <w:t xml:space="preserve"> que manifieste ser</w:t>
      </w:r>
      <w:r>
        <w:rPr>
          <w:rStyle w:val="Ninguno"/>
          <w:rFonts w:ascii="Arial" w:hAnsi="Arial"/>
          <w:sz w:val="22"/>
          <w:szCs w:val="22"/>
        </w:rPr>
        <w:t xml:space="preserve"> víctima y la persona señalada como responsable se desempeñan en el servicio público municipal y la relación laboral existente entre ambas; </w:t>
      </w:r>
    </w:p>
    <w:p w14:paraId="1A5CC89C" w14:textId="77777777" w:rsidR="00A05085" w:rsidRDefault="00400A40">
      <w:pPr>
        <w:pStyle w:val="Prrafodelista"/>
        <w:numPr>
          <w:ilvl w:val="0"/>
          <w:numId w:val="58"/>
        </w:numPr>
        <w:jc w:val="both"/>
        <w:rPr>
          <w:rFonts w:ascii="Arial" w:hAnsi="Arial"/>
          <w:sz w:val="22"/>
          <w:szCs w:val="22"/>
        </w:rPr>
      </w:pPr>
      <w:r>
        <w:rPr>
          <w:rStyle w:val="Ninguno"/>
          <w:rFonts w:ascii="Arial" w:hAnsi="Arial"/>
          <w:sz w:val="22"/>
          <w:szCs w:val="22"/>
        </w:rPr>
        <w:t>Llevar a cabo un análisis de contexto con perspectiva de género e igualdad sustantiva;</w:t>
      </w:r>
    </w:p>
    <w:p w14:paraId="7488D4F2" w14:textId="77777777" w:rsidR="00A05085" w:rsidRDefault="00400A40">
      <w:pPr>
        <w:pStyle w:val="Prrafodelista"/>
        <w:numPr>
          <w:ilvl w:val="0"/>
          <w:numId w:val="58"/>
        </w:numPr>
        <w:jc w:val="both"/>
        <w:rPr>
          <w:rFonts w:ascii="Arial" w:hAnsi="Arial"/>
          <w:sz w:val="22"/>
          <w:szCs w:val="22"/>
        </w:rPr>
      </w:pPr>
      <w:r>
        <w:rPr>
          <w:rStyle w:val="Ninguno"/>
          <w:rFonts w:ascii="Arial" w:hAnsi="Arial"/>
          <w:sz w:val="22"/>
          <w:szCs w:val="22"/>
        </w:rPr>
        <w:t>Ordenar la práctica de las diligencias que sean necesarias, y</w:t>
      </w:r>
    </w:p>
    <w:p w14:paraId="405E44AC" w14:textId="77777777" w:rsidR="00A05085" w:rsidRDefault="00400A40">
      <w:pPr>
        <w:pStyle w:val="Prrafodelista"/>
        <w:numPr>
          <w:ilvl w:val="0"/>
          <w:numId w:val="58"/>
        </w:numPr>
        <w:jc w:val="both"/>
        <w:rPr>
          <w:rFonts w:ascii="Arial" w:hAnsi="Arial"/>
          <w:b/>
          <w:bCs/>
          <w:sz w:val="22"/>
          <w:szCs w:val="22"/>
        </w:rPr>
      </w:pPr>
      <w:r>
        <w:rPr>
          <w:rStyle w:val="Ninguno"/>
          <w:rFonts w:ascii="Arial" w:hAnsi="Arial"/>
          <w:sz w:val="22"/>
          <w:szCs w:val="22"/>
        </w:rPr>
        <w:t>Solicitar la información que se estime necesaria.</w:t>
      </w:r>
    </w:p>
    <w:p w14:paraId="7B7D3E97" w14:textId="77777777" w:rsidR="00A05085" w:rsidRDefault="00A05085">
      <w:pPr>
        <w:pStyle w:val="CuerpoA"/>
        <w:spacing w:line="240" w:lineRule="auto"/>
        <w:jc w:val="both"/>
        <w:rPr>
          <w:rStyle w:val="Ninguno"/>
          <w:rFonts w:ascii="Arial" w:eastAsia="Arial" w:hAnsi="Arial" w:cs="Arial"/>
        </w:rPr>
      </w:pPr>
    </w:p>
    <w:p w14:paraId="0ED72B55" w14:textId="77777777" w:rsidR="00A05085" w:rsidRDefault="00400A40">
      <w:pPr>
        <w:pStyle w:val="CuerpoA"/>
        <w:spacing w:line="240" w:lineRule="auto"/>
        <w:jc w:val="both"/>
        <w:rPr>
          <w:rStyle w:val="Ninguno"/>
          <w:rFonts w:ascii="Arial" w:eastAsia="Arial" w:hAnsi="Arial" w:cs="Arial"/>
          <w:b/>
          <w:bCs/>
        </w:rPr>
      </w:pPr>
      <w:r>
        <w:rPr>
          <w:rStyle w:val="Ninguno"/>
          <w:rFonts w:ascii="Arial" w:hAnsi="Arial"/>
          <w:b/>
          <w:bCs/>
        </w:rPr>
        <w:t xml:space="preserve">Determinación de la autoridad </w:t>
      </w:r>
    </w:p>
    <w:p w14:paraId="6FA614BF"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Concluidas las diligencias de investigación, la autoridad que conozca de manera inmediata, procederá al análisis de los hechos, así como de la información recabada, a efecto de determinar la existencia o </w:t>
      </w:r>
      <w:r>
        <w:rPr>
          <w:rStyle w:val="Ninguno"/>
          <w:rFonts w:ascii="Arial" w:hAnsi="Arial"/>
        </w:rPr>
        <w:lastRenderedPageBreak/>
        <w:t>inexistencia de actos que pudieran constituir una falta administrativa en términos de lo previsto en la normatividad correspondiente y, en su caso, calificarla.</w:t>
      </w:r>
    </w:p>
    <w:p w14:paraId="5176DE6B"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Para la Contraloría, una vez calificada la conducta se incluirá la misma en el Informe de Presunta Responsabilidad Administrativa y este se presentará ante la autoridad substanciadora a efecto de iniciar el procedimiento de responsabilidad administrativa.</w:t>
      </w:r>
    </w:p>
    <w:p w14:paraId="583F9299" w14:textId="77777777" w:rsidR="00A05085" w:rsidRDefault="00400A40">
      <w:pPr>
        <w:pStyle w:val="CuerpoA"/>
        <w:spacing w:line="240" w:lineRule="auto"/>
        <w:jc w:val="both"/>
        <w:rPr>
          <w:rStyle w:val="Ninguno"/>
          <w:rFonts w:ascii="Arial" w:eastAsia="Arial" w:hAnsi="Arial" w:cs="Arial"/>
          <w:color w:val="202124"/>
          <w:u w:color="202124"/>
        </w:rPr>
      </w:pPr>
      <w:r>
        <w:rPr>
          <w:rStyle w:val="Ninguno"/>
          <w:rFonts w:ascii="Arial" w:hAnsi="Arial"/>
          <w:lang w:val="pt-PT"/>
        </w:rPr>
        <w:t xml:space="preserve">La DGDI </w:t>
      </w:r>
      <w:r>
        <w:rPr>
          <w:rStyle w:val="Ninguno"/>
          <w:rFonts w:ascii="Arial" w:hAnsi="Arial"/>
          <w:color w:val="202124"/>
          <w:u w:color="202124"/>
        </w:rPr>
        <w:t xml:space="preserve">en caso de comprobar la falta de probidad, deberá rescindir la </w:t>
      </w:r>
      <w:proofErr w:type="spellStart"/>
      <w:r>
        <w:rPr>
          <w:rStyle w:val="Ninguno"/>
          <w:rFonts w:ascii="Arial" w:hAnsi="Arial"/>
          <w:color w:val="202124"/>
          <w:u w:color="202124"/>
        </w:rPr>
        <w:t>relació</w:t>
      </w:r>
      <w:proofErr w:type="spellEnd"/>
      <w:r>
        <w:rPr>
          <w:rStyle w:val="Ninguno"/>
          <w:rFonts w:ascii="Arial" w:hAnsi="Arial"/>
          <w:color w:val="202124"/>
          <w:u w:color="202124"/>
          <w:lang w:val="pt-PT"/>
        </w:rPr>
        <w:t>n laboral.</w:t>
      </w:r>
    </w:p>
    <w:p w14:paraId="19E7EEB8"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Si no se encontraren elementos suficientes para demostrar la existencia de actos relacionados con hechos de violencia laboral, acoso, hostigamiento o y sexual o laboral, se emitirá un acuerdo de conclusión y archivo del expediente. </w:t>
      </w:r>
    </w:p>
    <w:p w14:paraId="71BDDB56"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La </w:t>
      </w:r>
      <w:proofErr w:type="spellStart"/>
      <w:r>
        <w:rPr>
          <w:rStyle w:val="Ninguno"/>
          <w:rFonts w:ascii="Arial" w:hAnsi="Arial"/>
        </w:rPr>
        <w:t>Contralorí</w:t>
      </w:r>
      <w:proofErr w:type="spellEnd"/>
      <w:r>
        <w:rPr>
          <w:rStyle w:val="Ninguno"/>
          <w:rFonts w:ascii="Arial" w:hAnsi="Arial"/>
          <w:lang w:val="pt-PT"/>
        </w:rPr>
        <w:t>a aplicar</w:t>
      </w:r>
      <w:r>
        <w:rPr>
          <w:rStyle w:val="Ninguno"/>
          <w:rFonts w:ascii="Arial" w:hAnsi="Arial"/>
        </w:rPr>
        <w:t xml:space="preserve">á lo anterior, sin perjuicio de que pueda abrirse nuevamente la investigación si se presentan nuevos indicios o pruebas y no hubiere prescrito la facultad para sancionar. </w:t>
      </w:r>
    </w:p>
    <w:p w14:paraId="1B9471EC"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Las determinaciones de conclusión de los asuntos, en su caso, se notificarán </w:t>
      </w:r>
      <w:r w:rsidRPr="00B240ED">
        <w:rPr>
          <w:rStyle w:val="Ninguno"/>
          <w:rFonts w:ascii="Arial" w:hAnsi="Arial"/>
        </w:rPr>
        <w:t>a las personas denunciantes</w:t>
      </w:r>
      <w:r>
        <w:rPr>
          <w:rStyle w:val="Ninguno"/>
          <w:rFonts w:ascii="Arial" w:hAnsi="Arial"/>
        </w:rPr>
        <w:t xml:space="preserve"> cuando éstos fueren identificables, dentro los diez </w:t>
      </w:r>
      <w:proofErr w:type="spellStart"/>
      <w:r>
        <w:rPr>
          <w:rStyle w:val="Ninguno"/>
          <w:rFonts w:ascii="Arial" w:hAnsi="Arial"/>
        </w:rPr>
        <w:t>dí</w:t>
      </w:r>
      <w:proofErr w:type="spellEnd"/>
      <w:r w:rsidRPr="00B75158">
        <w:rPr>
          <w:rStyle w:val="Ninguno"/>
          <w:rFonts w:ascii="Arial" w:hAnsi="Arial"/>
          <w:lang w:val="es-419"/>
        </w:rPr>
        <w:t>as h</w:t>
      </w:r>
      <w:proofErr w:type="spellStart"/>
      <w:r>
        <w:rPr>
          <w:rStyle w:val="Ninguno"/>
          <w:rFonts w:ascii="Arial" w:hAnsi="Arial"/>
        </w:rPr>
        <w:t>ábiles</w:t>
      </w:r>
      <w:proofErr w:type="spellEnd"/>
      <w:r>
        <w:rPr>
          <w:rStyle w:val="Ninguno"/>
          <w:rFonts w:ascii="Arial" w:hAnsi="Arial"/>
        </w:rPr>
        <w:t xml:space="preserve"> siguientes a su emisión. </w:t>
      </w:r>
    </w:p>
    <w:p w14:paraId="28E331FE" w14:textId="77777777" w:rsidR="00A05085" w:rsidRDefault="00400A40">
      <w:pPr>
        <w:pStyle w:val="CuerpoA"/>
        <w:spacing w:line="240" w:lineRule="auto"/>
        <w:jc w:val="both"/>
        <w:rPr>
          <w:rStyle w:val="Ninguno"/>
          <w:rFonts w:ascii="Arial" w:eastAsia="Arial" w:hAnsi="Arial" w:cs="Arial"/>
          <w:b/>
          <w:bCs/>
        </w:rPr>
      </w:pPr>
      <w:r>
        <w:rPr>
          <w:rStyle w:val="Ninguno"/>
          <w:rFonts w:ascii="Arial" w:hAnsi="Arial"/>
          <w:b/>
          <w:bCs/>
        </w:rPr>
        <w:t>Procedimiento de Responsabilidad Administrativa</w:t>
      </w:r>
    </w:p>
    <w:p w14:paraId="2F01AD26"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 xml:space="preserve">Una vez admitido el </w:t>
      </w:r>
      <w:r w:rsidRPr="00413859">
        <w:rPr>
          <w:rStyle w:val="Ninguno"/>
          <w:rFonts w:ascii="Arial" w:hAnsi="Arial"/>
        </w:rPr>
        <w:t>Informe de Presunta Responsabilidad Administrativa</w:t>
      </w:r>
      <w:r>
        <w:rPr>
          <w:rStyle w:val="Ninguno"/>
          <w:rFonts w:ascii="Arial" w:hAnsi="Arial"/>
        </w:rPr>
        <w:t xml:space="preserve"> e iniciado el Procedimiento de Responsabilidad Administrativa, su sustanciación y resolución se llevará a cabo en los términos previstos en la Ley de Responsabilidades Administrativas para el Estado de Guanajuato.</w:t>
      </w:r>
    </w:p>
    <w:p w14:paraId="6E5C5668" w14:textId="77777777" w:rsidR="00A05085" w:rsidRDefault="00400A40">
      <w:pPr>
        <w:pStyle w:val="CuerpoA"/>
        <w:spacing w:line="240" w:lineRule="auto"/>
        <w:jc w:val="both"/>
        <w:rPr>
          <w:rStyle w:val="Ninguno"/>
          <w:rFonts w:ascii="Arial" w:eastAsia="Arial" w:hAnsi="Arial" w:cs="Arial"/>
        </w:rPr>
      </w:pPr>
      <w:r>
        <w:rPr>
          <w:rStyle w:val="Ninguno"/>
          <w:rFonts w:ascii="Arial" w:hAnsi="Arial"/>
        </w:rPr>
        <w:t>Concluida la investigación o el Procedimiento de Responsabilidad Administrativa, se dará a conocer al Comité la determinación emitida por la autoridad en los términos de la legislación aplicable.</w:t>
      </w:r>
    </w:p>
    <w:p w14:paraId="676BB82F" w14:textId="77777777" w:rsidR="00A05085" w:rsidRDefault="00A05085">
      <w:pPr>
        <w:pStyle w:val="CuerpoA"/>
        <w:spacing w:line="240" w:lineRule="auto"/>
        <w:jc w:val="both"/>
        <w:rPr>
          <w:rStyle w:val="Ninguno"/>
          <w:rFonts w:ascii="Arial" w:eastAsia="Arial" w:hAnsi="Arial" w:cs="Arial"/>
        </w:rPr>
      </w:pPr>
    </w:p>
    <w:p w14:paraId="2A85CC33" w14:textId="77777777" w:rsidR="00A05085" w:rsidRDefault="00400A40">
      <w:pPr>
        <w:pStyle w:val="Sinespaciado"/>
        <w:rPr>
          <w:rStyle w:val="Ninguno"/>
          <w:b w:val="0"/>
          <w:bCs w:val="0"/>
          <w:sz w:val="22"/>
          <w:szCs w:val="22"/>
        </w:rPr>
      </w:pPr>
      <w:r>
        <w:rPr>
          <w:rStyle w:val="Ninguno"/>
          <w:sz w:val="22"/>
          <w:szCs w:val="22"/>
        </w:rPr>
        <w:t>A T E N T A M E N T E</w:t>
      </w:r>
    </w:p>
    <w:p w14:paraId="69F7944C" w14:textId="77777777" w:rsidR="00A05085" w:rsidRDefault="00400A40">
      <w:pPr>
        <w:pStyle w:val="Default"/>
        <w:jc w:val="center"/>
        <w:rPr>
          <w:rStyle w:val="Ninguno"/>
          <w:b/>
          <w:bCs/>
          <w:sz w:val="22"/>
          <w:szCs w:val="22"/>
        </w:rPr>
      </w:pPr>
      <w:r>
        <w:rPr>
          <w:rStyle w:val="Ninguno"/>
          <w:b/>
          <w:bCs/>
          <w:sz w:val="22"/>
          <w:szCs w:val="22"/>
        </w:rPr>
        <w:t xml:space="preserve"> “EL TRABAJO TODO LO VENCE”</w:t>
      </w:r>
    </w:p>
    <w:p w14:paraId="740EA588" w14:textId="6A5478F9" w:rsidR="00A05085" w:rsidRDefault="006C658C" w:rsidP="006C658C">
      <w:pPr>
        <w:pStyle w:val="CuerpoA"/>
        <w:spacing w:after="0" w:line="240" w:lineRule="auto"/>
        <w:jc w:val="center"/>
        <w:rPr>
          <w:rStyle w:val="Ninguno"/>
          <w:rFonts w:ascii="Arial" w:eastAsia="Arial" w:hAnsi="Arial" w:cs="Arial"/>
          <w:b/>
          <w:bCs/>
        </w:rPr>
      </w:pPr>
      <w:r>
        <w:rPr>
          <w:rStyle w:val="Ninguno"/>
          <w:rFonts w:ascii="Arial" w:hAnsi="Arial"/>
          <w:b/>
          <w:bCs/>
        </w:rPr>
        <w:t xml:space="preserve"> “LEÓN, GUANAJUATO CAPITAL AMERICANA DEL DEPORTE 2023” </w:t>
      </w:r>
    </w:p>
    <w:p w14:paraId="70F14F02" w14:textId="6492F86D" w:rsidR="00A05085" w:rsidRDefault="00400A40">
      <w:pPr>
        <w:pStyle w:val="CuerpoA"/>
        <w:spacing w:after="0" w:line="240" w:lineRule="auto"/>
        <w:jc w:val="center"/>
        <w:rPr>
          <w:rStyle w:val="Ninguno"/>
          <w:rFonts w:ascii="Arial" w:eastAsia="Arial" w:hAnsi="Arial" w:cs="Arial"/>
          <w:b/>
          <w:bCs/>
        </w:rPr>
      </w:pPr>
      <w:r>
        <w:rPr>
          <w:rStyle w:val="Ninguno"/>
          <w:rFonts w:ascii="Arial" w:hAnsi="Arial"/>
          <w:b/>
          <w:bCs/>
          <w:lang w:val="de-DE"/>
        </w:rPr>
        <w:t>LE</w:t>
      </w:r>
      <w:r>
        <w:rPr>
          <w:rStyle w:val="Ninguno"/>
          <w:rFonts w:ascii="Arial" w:hAnsi="Arial"/>
          <w:b/>
          <w:bCs/>
        </w:rPr>
        <w:t>ÓN</w:t>
      </w:r>
      <w:r w:rsidR="006C658C">
        <w:rPr>
          <w:rStyle w:val="Ninguno"/>
          <w:rFonts w:ascii="Arial" w:hAnsi="Arial"/>
          <w:b/>
          <w:bCs/>
        </w:rPr>
        <w:t xml:space="preserve">, GUANAJUATO A </w:t>
      </w:r>
      <w:r w:rsidR="00693A5E">
        <w:rPr>
          <w:rStyle w:val="Ninguno"/>
          <w:rFonts w:ascii="Arial" w:hAnsi="Arial"/>
          <w:b/>
          <w:bCs/>
        </w:rPr>
        <w:t xml:space="preserve"> 22 DE NOVIEMBRE</w:t>
      </w:r>
      <w:r w:rsidR="006C658C">
        <w:rPr>
          <w:rStyle w:val="Ninguno"/>
          <w:rFonts w:ascii="Arial" w:hAnsi="Arial"/>
          <w:b/>
          <w:bCs/>
        </w:rPr>
        <w:t xml:space="preserve"> DE 2023</w:t>
      </w:r>
      <w:r>
        <w:rPr>
          <w:rStyle w:val="Ninguno"/>
          <w:rFonts w:ascii="Arial" w:hAnsi="Arial"/>
          <w:b/>
          <w:bCs/>
        </w:rPr>
        <w:t>.</w:t>
      </w:r>
    </w:p>
    <w:p w14:paraId="747102A0" w14:textId="77777777" w:rsidR="00A05085" w:rsidRDefault="00400A40">
      <w:pPr>
        <w:pStyle w:val="NormalWeb"/>
        <w:spacing w:before="0"/>
        <w:jc w:val="center"/>
        <w:rPr>
          <w:rStyle w:val="Ninguno"/>
          <w:rFonts w:ascii="Arial" w:eastAsia="Arial" w:hAnsi="Arial" w:cs="Arial"/>
          <w:b/>
          <w:bCs/>
          <w:sz w:val="22"/>
          <w:szCs w:val="22"/>
        </w:rPr>
      </w:pPr>
      <w:r>
        <w:rPr>
          <w:rStyle w:val="Ninguno"/>
          <w:rFonts w:ascii="Arial" w:hAnsi="Arial"/>
          <w:b/>
          <w:bCs/>
          <w:sz w:val="22"/>
          <w:szCs w:val="22"/>
        </w:rPr>
        <w:t>INTEGRANTES DEL COMITÉ INTERSECTORIAL MUNICIPAL PARA PREVENIR Y ATENDER LA VIOLENCIA, EL ACOSO Y HOSTIGAMIENTO SEXUAL O LABORAL</w:t>
      </w:r>
    </w:p>
    <w:p w14:paraId="2E7E9A8E" w14:textId="77777777" w:rsidR="00A05085" w:rsidRDefault="00A05085">
      <w:pPr>
        <w:pStyle w:val="NormalWeb"/>
        <w:spacing w:before="0"/>
        <w:jc w:val="both"/>
        <w:rPr>
          <w:rStyle w:val="Ninguno"/>
          <w:rFonts w:ascii="Arial" w:eastAsia="Arial" w:hAnsi="Arial" w:cs="Arial"/>
          <w:b/>
          <w:bCs/>
          <w:sz w:val="22"/>
          <w:szCs w:val="22"/>
        </w:rPr>
      </w:pPr>
    </w:p>
    <w:p w14:paraId="49FBF8C0" w14:textId="77777777" w:rsidR="00A05085" w:rsidRDefault="00A05085">
      <w:pPr>
        <w:pStyle w:val="CuerpoA"/>
        <w:tabs>
          <w:tab w:val="left" w:pos="8103"/>
        </w:tabs>
        <w:spacing w:after="0" w:line="240" w:lineRule="auto"/>
        <w:jc w:val="center"/>
        <w:rPr>
          <w:rStyle w:val="Ninguno"/>
          <w:rFonts w:ascii="Arial" w:eastAsia="Arial" w:hAnsi="Arial" w:cs="Arial"/>
          <w:b/>
          <w:bCs/>
        </w:rPr>
      </w:pPr>
    </w:p>
    <w:p w14:paraId="6282BC4F" w14:textId="77777777" w:rsidR="00A05085" w:rsidRDefault="00A05085">
      <w:pPr>
        <w:pStyle w:val="CuerpoA"/>
        <w:tabs>
          <w:tab w:val="left" w:pos="8103"/>
        </w:tabs>
        <w:spacing w:after="0" w:line="240" w:lineRule="auto"/>
        <w:jc w:val="center"/>
        <w:rPr>
          <w:rStyle w:val="Ninguno"/>
          <w:rFonts w:ascii="Arial" w:eastAsia="Arial" w:hAnsi="Arial" w:cs="Arial"/>
          <w:b/>
          <w:bCs/>
        </w:rPr>
      </w:pPr>
    </w:p>
    <w:p w14:paraId="4C7F0561" w14:textId="77777777" w:rsidR="00A05085" w:rsidRDefault="00A05085">
      <w:pPr>
        <w:pStyle w:val="CuerpoA"/>
        <w:tabs>
          <w:tab w:val="left" w:pos="8103"/>
        </w:tabs>
        <w:spacing w:after="0" w:line="240" w:lineRule="auto"/>
        <w:jc w:val="center"/>
        <w:rPr>
          <w:rStyle w:val="Ninguno"/>
          <w:rFonts w:ascii="Arial" w:eastAsia="Arial" w:hAnsi="Arial" w:cs="Arial"/>
          <w:b/>
          <w:bCs/>
        </w:rPr>
      </w:pPr>
    </w:p>
    <w:p w14:paraId="3FFE3C8B" w14:textId="77777777" w:rsidR="00A05085" w:rsidRDefault="00400A40">
      <w:pPr>
        <w:pStyle w:val="CuerpoA"/>
        <w:tabs>
          <w:tab w:val="left" w:pos="8103"/>
        </w:tabs>
        <w:spacing w:after="0" w:line="240" w:lineRule="auto"/>
        <w:jc w:val="center"/>
        <w:rPr>
          <w:rStyle w:val="Ninguno"/>
          <w:rFonts w:ascii="Arial" w:eastAsia="Arial" w:hAnsi="Arial" w:cs="Arial"/>
          <w:b/>
          <w:bCs/>
        </w:rPr>
      </w:pPr>
      <w:r>
        <w:rPr>
          <w:rStyle w:val="Ninguno"/>
          <w:rFonts w:ascii="Arial" w:hAnsi="Arial"/>
          <w:b/>
          <w:bCs/>
          <w:lang w:val="de-DE"/>
        </w:rPr>
        <w:t>MTRA. ALEJANDRA GUTI</w:t>
      </w:r>
      <w:r>
        <w:rPr>
          <w:rStyle w:val="Ninguno"/>
          <w:rFonts w:ascii="Arial" w:hAnsi="Arial"/>
          <w:b/>
          <w:bCs/>
        </w:rPr>
        <w:t>É</w:t>
      </w:r>
      <w:r>
        <w:rPr>
          <w:rStyle w:val="Ninguno"/>
          <w:rFonts w:ascii="Arial" w:hAnsi="Arial"/>
          <w:b/>
          <w:bCs/>
          <w:lang w:val="it-IT"/>
        </w:rPr>
        <w:t>RREZ CAMPOS</w:t>
      </w:r>
    </w:p>
    <w:p w14:paraId="17658654" w14:textId="77777777" w:rsidR="00A05085" w:rsidRDefault="00400A40">
      <w:pPr>
        <w:pStyle w:val="CuerpoA"/>
        <w:tabs>
          <w:tab w:val="left" w:pos="8103"/>
        </w:tabs>
        <w:spacing w:after="0" w:line="240" w:lineRule="auto"/>
        <w:jc w:val="center"/>
        <w:rPr>
          <w:rStyle w:val="Ninguno"/>
          <w:rFonts w:ascii="Arial" w:eastAsia="Arial" w:hAnsi="Arial" w:cs="Arial"/>
          <w:b/>
          <w:bCs/>
        </w:rPr>
      </w:pPr>
      <w:r>
        <w:rPr>
          <w:rStyle w:val="Ninguno"/>
          <w:rFonts w:ascii="Arial" w:hAnsi="Arial"/>
          <w:b/>
          <w:bCs/>
        </w:rPr>
        <w:t>PRESIDENTA MUNICIPAL</w:t>
      </w:r>
    </w:p>
    <w:p w14:paraId="2CDEF239" w14:textId="77777777" w:rsidR="00A05085" w:rsidRDefault="00400A40">
      <w:pPr>
        <w:pStyle w:val="CuerpoA"/>
        <w:tabs>
          <w:tab w:val="left" w:pos="8103"/>
        </w:tabs>
        <w:spacing w:after="0" w:line="240" w:lineRule="auto"/>
        <w:jc w:val="center"/>
        <w:rPr>
          <w:rStyle w:val="Ninguno"/>
          <w:rFonts w:ascii="Arial" w:eastAsia="Arial" w:hAnsi="Arial" w:cs="Arial"/>
          <w:b/>
          <w:bCs/>
        </w:rPr>
      </w:pPr>
      <w:r>
        <w:rPr>
          <w:rStyle w:val="Ninguno"/>
          <w:rFonts w:ascii="Arial" w:hAnsi="Arial"/>
          <w:b/>
          <w:bCs/>
        </w:rPr>
        <w:t xml:space="preserve">PRESIDENTA DEL COMITÉ </w:t>
      </w:r>
    </w:p>
    <w:p w14:paraId="7FFF46E6" w14:textId="77777777" w:rsidR="00A05085" w:rsidRDefault="00A05085">
      <w:pPr>
        <w:pStyle w:val="CuerpoA"/>
        <w:tabs>
          <w:tab w:val="left" w:pos="8103"/>
        </w:tabs>
        <w:spacing w:after="0" w:line="240" w:lineRule="auto"/>
        <w:rPr>
          <w:rStyle w:val="Ninguno"/>
          <w:rFonts w:ascii="Arial" w:eastAsia="Arial" w:hAnsi="Arial" w:cs="Arial"/>
        </w:rPr>
      </w:pPr>
    </w:p>
    <w:p w14:paraId="7F4FEFB8" w14:textId="77777777" w:rsidR="00A05085" w:rsidRDefault="00A05085">
      <w:pPr>
        <w:pStyle w:val="CuerpoA"/>
        <w:tabs>
          <w:tab w:val="left" w:pos="8103"/>
        </w:tabs>
        <w:spacing w:after="0" w:line="240" w:lineRule="auto"/>
        <w:rPr>
          <w:rStyle w:val="Ninguno"/>
          <w:rFonts w:ascii="Arial" w:eastAsia="Arial" w:hAnsi="Arial" w:cs="Arial"/>
        </w:rPr>
      </w:pPr>
    </w:p>
    <w:p w14:paraId="38AC63F3" w14:textId="77777777" w:rsidR="00A05085" w:rsidRDefault="00A05085">
      <w:pPr>
        <w:pStyle w:val="CuerpoA"/>
        <w:tabs>
          <w:tab w:val="left" w:pos="8103"/>
        </w:tabs>
        <w:spacing w:after="0" w:line="240" w:lineRule="auto"/>
        <w:rPr>
          <w:rStyle w:val="Ninguno"/>
          <w:rFonts w:ascii="Arial" w:eastAsia="Arial" w:hAnsi="Arial" w:cs="Arial"/>
          <w:b/>
          <w:bCs/>
        </w:rPr>
      </w:pPr>
    </w:p>
    <w:p w14:paraId="48832FBA" w14:textId="77777777" w:rsidR="00A05085" w:rsidRDefault="00A05085">
      <w:pPr>
        <w:pStyle w:val="CuerpoA"/>
        <w:tabs>
          <w:tab w:val="left" w:pos="8103"/>
        </w:tabs>
        <w:spacing w:after="0" w:line="240" w:lineRule="auto"/>
        <w:rPr>
          <w:rStyle w:val="Ninguno"/>
          <w:rFonts w:ascii="Arial" w:eastAsia="Arial" w:hAnsi="Arial" w:cs="Arial"/>
          <w:b/>
          <w:bCs/>
        </w:rPr>
      </w:pPr>
    </w:p>
    <w:p w14:paraId="6BCAD33A" w14:textId="77777777" w:rsidR="00A05085" w:rsidRDefault="00A05085">
      <w:pPr>
        <w:pStyle w:val="CuerpoA"/>
        <w:tabs>
          <w:tab w:val="left" w:pos="8103"/>
        </w:tabs>
        <w:spacing w:after="0" w:line="240" w:lineRule="auto"/>
        <w:rPr>
          <w:rStyle w:val="Ninguno"/>
          <w:rFonts w:ascii="Arial" w:eastAsia="Arial" w:hAnsi="Arial" w:cs="Arial"/>
          <w:b/>
          <w:bCs/>
        </w:rPr>
      </w:pPr>
    </w:p>
    <w:p w14:paraId="5F163E0C" w14:textId="77777777" w:rsidR="00A05085" w:rsidRDefault="00400A40">
      <w:pPr>
        <w:pStyle w:val="CuerpoA"/>
        <w:tabs>
          <w:tab w:val="left" w:pos="8103"/>
        </w:tabs>
        <w:spacing w:after="0" w:line="240" w:lineRule="auto"/>
        <w:rPr>
          <w:rStyle w:val="Ninguno"/>
          <w:rFonts w:ascii="Arial" w:eastAsia="Arial" w:hAnsi="Arial" w:cs="Arial"/>
          <w:b/>
          <w:bCs/>
        </w:rPr>
      </w:pPr>
      <w:r>
        <w:rPr>
          <w:rStyle w:val="Ninguno"/>
          <w:rFonts w:ascii="Arial" w:hAnsi="Arial"/>
          <w:b/>
          <w:bCs/>
          <w:lang w:val="de-DE"/>
        </w:rPr>
        <w:t>MTRA. M</w:t>
      </w:r>
      <w:r>
        <w:rPr>
          <w:rStyle w:val="Ninguno"/>
          <w:rFonts w:ascii="Arial" w:hAnsi="Arial"/>
          <w:b/>
          <w:bCs/>
        </w:rPr>
        <w:t>ÓNICA MACIEL MÉ</w:t>
      </w:r>
      <w:r>
        <w:rPr>
          <w:rStyle w:val="Ninguno"/>
          <w:rFonts w:ascii="Arial" w:hAnsi="Arial"/>
          <w:b/>
          <w:bCs/>
          <w:lang w:val="de-DE"/>
        </w:rPr>
        <w:t>NDEZ MORALES</w:t>
      </w:r>
      <w:r>
        <w:rPr>
          <w:rStyle w:val="Ninguno"/>
          <w:rFonts w:ascii="Arial" w:hAnsi="Arial"/>
          <w:b/>
          <w:bCs/>
        </w:rPr>
        <w:t xml:space="preserve"> </w:t>
      </w:r>
    </w:p>
    <w:p w14:paraId="73573470" w14:textId="77777777" w:rsidR="00A05085" w:rsidRDefault="00400A40">
      <w:pPr>
        <w:pStyle w:val="CuerpoA"/>
        <w:tabs>
          <w:tab w:val="left" w:pos="8103"/>
        </w:tabs>
        <w:spacing w:after="0" w:line="240" w:lineRule="auto"/>
        <w:rPr>
          <w:rStyle w:val="Ninguno"/>
          <w:rFonts w:ascii="Arial" w:eastAsia="Arial" w:hAnsi="Arial" w:cs="Arial"/>
          <w:b/>
          <w:bCs/>
        </w:rPr>
      </w:pPr>
      <w:r>
        <w:rPr>
          <w:rStyle w:val="Ninguno"/>
          <w:rFonts w:ascii="Arial" w:hAnsi="Arial"/>
          <w:b/>
          <w:bCs/>
        </w:rPr>
        <w:t>DIRECTORA GENERAL DEL INSTITUTO MUNICIPAL DE LAS MUJERES</w:t>
      </w:r>
    </w:p>
    <w:p w14:paraId="7383A3F8" w14:textId="77777777" w:rsidR="00A05085" w:rsidRDefault="00400A40">
      <w:pPr>
        <w:pStyle w:val="CuerpoA"/>
        <w:tabs>
          <w:tab w:val="left" w:pos="8103"/>
        </w:tabs>
        <w:spacing w:after="0" w:line="240" w:lineRule="auto"/>
        <w:rPr>
          <w:rStyle w:val="Ninguno"/>
          <w:rFonts w:ascii="Arial" w:eastAsia="Arial" w:hAnsi="Arial" w:cs="Arial"/>
          <w:b/>
          <w:bCs/>
        </w:rPr>
      </w:pPr>
      <w:r>
        <w:rPr>
          <w:rStyle w:val="Ninguno"/>
          <w:rFonts w:ascii="Arial" w:hAnsi="Arial"/>
          <w:b/>
          <w:bCs/>
        </w:rPr>
        <w:t xml:space="preserve">SECRETARIA </w:t>
      </w:r>
    </w:p>
    <w:p w14:paraId="1C3667E4" w14:textId="73DF78C7" w:rsidR="00A05085" w:rsidRDefault="00A05085">
      <w:pPr>
        <w:pStyle w:val="CuerpoA"/>
        <w:tabs>
          <w:tab w:val="left" w:pos="8103"/>
        </w:tabs>
        <w:spacing w:after="0" w:line="240" w:lineRule="auto"/>
        <w:rPr>
          <w:rStyle w:val="Ninguno"/>
          <w:rFonts w:ascii="Arial" w:eastAsia="Arial" w:hAnsi="Arial" w:cs="Arial"/>
          <w:b/>
          <w:bCs/>
        </w:rPr>
      </w:pPr>
    </w:p>
    <w:p w14:paraId="5F295E0E" w14:textId="049C3312" w:rsidR="00693A5E" w:rsidRDefault="00693A5E">
      <w:pPr>
        <w:pStyle w:val="CuerpoA"/>
        <w:tabs>
          <w:tab w:val="left" w:pos="8103"/>
        </w:tabs>
        <w:spacing w:after="0" w:line="240" w:lineRule="auto"/>
        <w:rPr>
          <w:rStyle w:val="Ninguno"/>
          <w:rFonts w:ascii="Arial" w:eastAsia="Arial" w:hAnsi="Arial" w:cs="Arial"/>
          <w:b/>
          <w:bCs/>
        </w:rPr>
      </w:pPr>
    </w:p>
    <w:p w14:paraId="775FEB83" w14:textId="355B81C9" w:rsidR="00693A5E" w:rsidRDefault="00693A5E">
      <w:pPr>
        <w:pStyle w:val="CuerpoA"/>
        <w:tabs>
          <w:tab w:val="left" w:pos="8103"/>
        </w:tabs>
        <w:spacing w:after="0" w:line="240" w:lineRule="auto"/>
        <w:rPr>
          <w:rStyle w:val="Ninguno"/>
          <w:rFonts w:ascii="Arial" w:eastAsia="Arial" w:hAnsi="Arial" w:cs="Arial"/>
          <w:b/>
          <w:bCs/>
        </w:rPr>
      </w:pPr>
    </w:p>
    <w:p w14:paraId="128ED530" w14:textId="1C952785" w:rsidR="00693A5E" w:rsidRDefault="00693A5E">
      <w:pPr>
        <w:pStyle w:val="CuerpoA"/>
        <w:tabs>
          <w:tab w:val="left" w:pos="8103"/>
        </w:tabs>
        <w:spacing w:after="0" w:line="240" w:lineRule="auto"/>
        <w:rPr>
          <w:rStyle w:val="Ninguno"/>
          <w:rFonts w:ascii="Arial" w:eastAsia="Arial" w:hAnsi="Arial" w:cs="Arial"/>
          <w:b/>
          <w:bCs/>
        </w:rPr>
      </w:pPr>
    </w:p>
    <w:p w14:paraId="2119E958" w14:textId="5A96C4EA" w:rsidR="00693A5E" w:rsidRDefault="00693A5E">
      <w:pPr>
        <w:pStyle w:val="CuerpoA"/>
        <w:tabs>
          <w:tab w:val="left" w:pos="8103"/>
        </w:tabs>
        <w:spacing w:after="0" w:line="240" w:lineRule="auto"/>
        <w:rPr>
          <w:rStyle w:val="Ninguno"/>
          <w:rFonts w:ascii="Arial" w:eastAsia="Arial" w:hAnsi="Arial" w:cs="Arial"/>
          <w:b/>
          <w:bCs/>
        </w:rPr>
      </w:pPr>
    </w:p>
    <w:p w14:paraId="650D1913" w14:textId="13CF5938" w:rsidR="00693A5E" w:rsidRDefault="00693A5E">
      <w:pPr>
        <w:pStyle w:val="CuerpoA"/>
        <w:tabs>
          <w:tab w:val="left" w:pos="8103"/>
        </w:tabs>
        <w:spacing w:after="0" w:line="240" w:lineRule="auto"/>
        <w:rPr>
          <w:rStyle w:val="Ninguno"/>
          <w:rFonts w:ascii="Arial" w:eastAsia="Arial" w:hAnsi="Arial" w:cs="Arial"/>
          <w:b/>
          <w:bCs/>
        </w:rPr>
      </w:pPr>
    </w:p>
    <w:p w14:paraId="3B998A8A" w14:textId="77777777" w:rsidR="00693A5E" w:rsidRDefault="00693A5E" w:rsidP="00693A5E">
      <w:pPr>
        <w:pStyle w:val="CuerpoA"/>
        <w:tabs>
          <w:tab w:val="left" w:pos="8103"/>
        </w:tabs>
        <w:spacing w:after="0" w:line="240" w:lineRule="auto"/>
        <w:jc w:val="right"/>
        <w:rPr>
          <w:rStyle w:val="Ninguno"/>
          <w:rFonts w:ascii="Arial" w:eastAsia="Arial" w:hAnsi="Arial" w:cs="Arial"/>
          <w:b/>
          <w:bCs/>
        </w:rPr>
      </w:pPr>
    </w:p>
    <w:p w14:paraId="0C64A3D5" w14:textId="77777777" w:rsidR="00693A5E" w:rsidRDefault="00693A5E" w:rsidP="00693A5E">
      <w:pPr>
        <w:pStyle w:val="CuerpoA"/>
        <w:tabs>
          <w:tab w:val="left" w:pos="8103"/>
        </w:tabs>
        <w:spacing w:after="0" w:line="240" w:lineRule="auto"/>
        <w:jc w:val="right"/>
        <w:rPr>
          <w:rStyle w:val="Ninguno"/>
          <w:rFonts w:ascii="Arial" w:eastAsia="Arial" w:hAnsi="Arial" w:cs="Arial"/>
          <w:b/>
          <w:bCs/>
          <w:lang w:val="de-DE"/>
        </w:rPr>
      </w:pPr>
      <w:r>
        <w:rPr>
          <w:rStyle w:val="Ninguno"/>
          <w:rFonts w:ascii="Arial" w:hAnsi="Arial"/>
          <w:b/>
          <w:bCs/>
          <w:lang w:val="de-DE"/>
        </w:rPr>
        <w:t xml:space="preserve">OMBUDSPERSON </w:t>
      </w:r>
    </w:p>
    <w:p w14:paraId="0BEDD1BD" w14:textId="77777777" w:rsidR="00693A5E" w:rsidRDefault="00693A5E" w:rsidP="00693A5E">
      <w:pPr>
        <w:pStyle w:val="CuerpoA"/>
        <w:tabs>
          <w:tab w:val="left" w:pos="8103"/>
        </w:tabs>
        <w:spacing w:after="0" w:line="240" w:lineRule="auto"/>
        <w:jc w:val="right"/>
        <w:rPr>
          <w:rStyle w:val="Ninguno"/>
          <w:rFonts w:ascii="Arial" w:eastAsia="Arial" w:hAnsi="Arial" w:cs="Arial"/>
          <w:b/>
          <w:bCs/>
        </w:rPr>
      </w:pPr>
      <w:r>
        <w:rPr>
          <w:rStyle w:val="Ninguno"/>
          <w:rFonts w:ascii="Arial" w:hAnsi="Arial"/>
          <w:b/>
          <w:bCs/>
        </w:rPr>
        <w:t>MARIA LUISA SAUCEDO LÓPEZ</w:t>
      </w:r>
    </w:p>
    <w:p w14:paraId="3D93EB58" w14:textId="77777777" w:rsidR="00693A5E" w:rsidRDefault="00693A5E" w:rsidP="00693A5E">
      <w:pPr>
        <w:pStyle w:val="CuerpoA"/>
        <w:tabs>
          <w:tab w:val="left" w:pos="8103"/>
        </w:tabs>
        <w:spacing w:after="0" w:line="240" w:lineRule="auto"/>
        <w:jc w:val="right"/>
        <w:rPr>
          <w:rStyle w:val="Ninguno"/>
          <w:rFonts w:ascii="Arial" w:eastAsia="Arial" w:hAnsi="Arial" w:cs="Arial"/>
          <w:b/>
          <w:bCs/>
        </w:rPr>
      </w:pPr>
    </w:p>
    <w:p w14:paraId="6EB864D6" w14:textId="77777777" w:rsidR="00693A5E" w:rsidRDefault="00693A5E" w:rsidP="00693A5E">
      <w:pPr>
        <w:pStyle w:val="CuerpoA"/>
        <w:tabs>
          <w:tab w:val="left" w:pos="8103"/>
        </w:tabs>
        <w:spacing w:after="0" w:line="240" w:lineRule="auto"/>
        <w:jc w:val="right"/>
        <w:rPr>
          <w:rStyle w:val="Ninguno"/>
          <w:rFonts w:ascii="Arial" w:eastAsia="Arial" w:hAnsi="Arial" w:cs="Arial"/>
          <w:b/>
          <w:bCs/>
        </w:rPr>
      </w:pPr>
    </w:p>
    <w:p w14:paraId="330145BA" w14:textId="77777777" w:rsidR="00693A5E" w:rsidRDefault="00693A5E" w:rsidP="00693A5E">
      <w:pPr>
        <w:pStyle w:val="CuerpoA"/>
        <w:tabs>
          <w:tab w:val="left" w:pos="8103"/>
        </w:tabs>
        <w:spacing w:after="0" w:line="240" w:lineRule="auto"/>
        <w:rPr>
          <w:rStyle w:val="Ninguno"/>
          <w:rFonts w:ascii="Arial" w:eastAsia="Arial" w:hAnsi="Arial" w:cs="Arial"/>
          <w:b/>
          <w:bCs/>
        </w:rPr>
      </w:pPr>
    </w:p>
    <w:p w14:paraId="52DCBE45" w14:textId="77777777" w:rsidR="00693A5E" w:rsidRDefault="00693A5E" w:rsidP="00693A5E">
      <w:pPr>
        <w:pStyle w:val="CuerpoA"/>
        <w:tabs>
          <w:tab w:val="left" w:pos="8103"/>
        </w:tabs>
        <w:spacing w:after="0" w:line="240" w:lineRule="auto"/>
        <w:rPr>
          <w:rStyle w:val="Ninguno"/>
          <w:rFonts w:ascii="Arial" w:eastAsia="Arial" w:hAnsi="Arial" w:cs="Arial"/>
          <w:b/>
          <w:bCs/>
        </w:rPr>
      </w:pPr>
    </w:p>
    <w:p w14:paraId="797C44C4" w14:textId="77777777" w:rsidR="00693A5E" w:rsidRDefault="00693A5E" w:rsidP="00693A5E">
      <w:pPr>
        <w:pStyle w:val="CuerpoA"/>
        <w:tabs>
          <w:tab w:val="left" w:pos="8103"/>
        </w:tabs>
        <w:spacing w:after="0" w:line="240" w:lineRule="auto"/>
        <w:rPr>
          <w:rStyle w:val="Ninguno"/>
          <w:rFonts w:ascii="Arial" w:eastAsia="Arial" w:hAnsi="Arial" w:cs="Arial"/>
          <w:b/>
          <w:bCs/>
        </w:rPr>
      </w:pPr>
      <w:r>
        <w:rPr>
          <w:rStyle w:val="Ninguno"/>
          <w:rFonts w:ascii="Arial" w:hAnsi="Arial"/>
          <w:b/>
          <w:bCs/>
          <w:lang w:val="de-DE"/>
        </w:rPr>
        <w:t>LIC. VER</w:t>
      </w:r>
      <w:proofErr w:type="spellStart"/>
      <w:r>
        <w:rPr>
          <w:rStyle w:val="Ninguno"/>
          <w:rFonts w:ascii="Arial" w:hAnsi="Arial"/>
          <w:b/>
          <w:bCs/>
        </w:rPr>
        <w:t>Ó</w:t>
      </w:r>
      <w:proofErr w:type="spellEnd"/>
      <w:r>
        <w:rPr>
          <w:rStyle w:val="Ninguno"/>
          <w:rFonts w:ascii="Arial" w:hAnsi="Arial"/>
          <w:b/>
          <w:bCs/>
          <w:lang w:val="pt-PT"/>
        </w:rPr>
        <w:t>NICA GUTI</w:t>
      </w:r>
      <w:r>
        <w:rPr>
          <w:rStyle w:val="Ninguno"/>
          <w:rFonts w:ascii="Arial" w:hAnsi="Arial"/>
          <w:b/>
          <w:bCs/>
        </w:rPr>
        <w:t>É</w:t>
      </w:r>
      <w:r>
        <w:rPr>
          <w:rStyle w:val="Ninguno"/>
          <w:rFonts w:ascii="Arial" w:hAnsi="Arial"/>
          <w:b/>
          <w:bCs/>
          <w:lang w:val="it-IT"/>
        </w:rPr>
        <w:t>RREZ CAMPOS</w:t>
      </w:r>
    </w:p>
    <w:p w14:paraId="2F66FC07" w14:textId="77777777" w:rsidR="00693A5E" w:rsidRDefault="00693A5E" w:rsidP="00693A5E">
      <w:pPr>
        <w:pStyle w:val="CuerpoA"/>
        <w:tabs>
          <w:tab w:val="left" w:pos="8103"/>
        </w:tabs>
        <w:spacing w:after="0" w:line="240" w:lineRule="auto"/>
        <w:rPr>
          <w:rStyle w:val="Ninguno"/>
          <w:rFonts w:ascii="Arial" w:eastAsia="Arial" w:hAnsi="Arial" w:cs="Arial"/>
          <w:b/>
          <w:bCs/>
        </w:rPr>
      </w:pPr>
      <w:r>
        <w:rPr>
          <w:rStyle w:val="Ninguno"/>
          <w:rFonts w:ascii="Arial" w:hAnsi="Arial"/>
          <w:b/>
          <w:bCs/>
          <w:lang w:val="de-DE"/>
        </w:rPr>
        <w:t>DIRECTORA GENERAL DE DESARROLLO INSTITUCIONAL</w:t>
      </w:r>
    </w:p>
    <w:p w14:paraId="1CDF76E1" w14:textId="77777777" w:rsidR="00693A5E" w:rsidRDefault="00693A5E" w:rsidP="00693A5E">
      <w:pPr>
        <w:pStyle w:val="CuerpoA"/>
        <w:tabs>
          <w:tab w:val="left" w:pos="8103"/>
        </w:tabs>
        <w:spacing w:after="0" w:line="240" w:lineRule="auto"/>
        <w:rPr>
          <w:rStyle w:val="Ninguno"/>
          <w:rFonts w:ascii="Arial" w:eastAsia="Arial" w:hAnsi="Arial" w:cs="Arial"/>
          <w:b/>
          <w:bCs/>
        </w:rPr>
      </w:pPr>
      <w:r>
        <w:rPr>
          <w:rStyle w:val="Ninguno"/>
          <w:rFonts w:ascii="Arial" w:hAnsi="Arial"/>
          <w:b/>
          <w:bCs/>
          <w:lang w:val="de-DE"/>
        </w:rPr>
        <w:t>VOCAL</w:t>
      </w:r>
    </w:p>
    <w:p w14:paraId="43E06384" w14:textId="77777777" w:rsidR="00693A5E" w:rsidRDefault="00693A5E" w:rsidP="00693A5E">
      <w:pPr>
        <w:pStyle w:val="CuerpoA"/>
        <w:tabs>
          <w:tab w:val="left" w:pos="8103"/>
        </w:tabs>
        <w:spacing w:after="0" w:line="240" w:lineRule="auto"/>
        <w:rPr>
          <w:rStyle w:val="Ninguno"/>
          <w:rFonts w:ascii="Arial" w:eastAsia="Arial" w:hAnsi="Arial" w:cs="Arial"/>
          <w:b/>
          <w:bCs/>
        </w:rPr>
      </w:pPr>
    </w:p>
    <w:p w14:paraId="12568743" w14:textId="77777777" w:rsidR="00693A5E" w:rsidRDefault="00693A5E" w:rsidP="00693A5E">
      <w:pPr>
        <w:pStyle w:val="CuerpoA"/>
        <w:tabs>
          <w:tab w:val="left" w:pos="8103"/>
        </w:tabs>
        <w:spacing w:after="0" w:line="240" w:lineRule="auto"/>
        <w:rPr>
          <w:rStyle w:val="Ninguno"/>
          <w:rFonts w:ascii="Arial" w:eastAsia="Arial" w:hAnsi="Arial" w:cs="Arial"/>
          <w:b/>
          <w:bCs/>
        </w:rPr>
      </w:pPr>
    </w:p>
    <w:p w14:paraId="1C8FD3AF" w14:textId="77777777" w:rsidR="00693A5E" w:rsidRDefault="00693A5E" w:rsidP="00693A5E">
      <w:pPr>
        <w:pStyle w:val="CuerpoA"/>
        <w:tabs>
          <w:tab w:val="left" w:pos="8103"/>
        </w:tabs>
        <w:spacing w:after="0" w:line="240" w:lineRule="auto"/>
        <w:rPr>
          <w:rStyle w:val="Ninguno"/>
          <w:rFonts w:ascii="Arial" w:eastAsia="Arial" w:hAnsi="Arial" w:cs="Arial"/>
          <w:b/>
          <w:bCs/>
        </w:rPr>
      </w:pPr>
    </w:p>
    <w:p w14:paraId="54B898D8" w14:textId="77777777" w:rsidR="00693A5E" w:rsidRDefault="00693A5E" w:rsidP="00693A5E">
      <w:pPr>
        <w:pStyle w:val="CuerpoA"/>
        <w:tabs>
          <w:tab w:val="left" w:pos="8103"/>
        </w:tabs>
        <w:spacing w:after="0" w:line="240" w:lineRule="auto"/>
        <w:rPr>
          <w:rStyle w:val="Ninguno"/>
          <w:rFonts w:ascii="Arial" w:eastAsia="Arial" w:hAnsi="Arial" w:cs="Arial"/>
          <w:b/>
          <w:bCs/>
        </w:rPr>
      </w:pPr>
    </w:p>
    <w:p w14:paraId="48CC801E" w14:textId="77777777" w:rsidR="00693A5E" w:rsidRDefault="00693A5E" w:rsidP="00693A5E">
      <w:pPr>
        <w:pStyle w:val="CuerpoA"/>
        <w:tabs>
          <w:tab w:val="left" w:pos="8103"/>
        </w:tabs>
        <w:spacing w:after="0" w:line="240" w:lineRule="auto"/>
        <w:jc w:val="right"/>
        <w:rPr>
          <w:rStyle w:val="Ninguno"/>
          <w:rFonts w:ascii="Arial" w:eastAsia="Arial" w:hAnsi="Arial" w:cs="Arial"/>
          <w:b/>
          <w:bCs/>
        </w:rPr>
      </w:pPr>
      <w:r>
        <w:rPr>
          <w:rStyle w:val="Ninguno"/>
          <w:rFonts w:ascii="Arial" w:hAnsi="Arial"/>
          <w:b/>
          <w:bCs/>
          <w:lang w:val="pt-PT"/>
        </w:rPr>
        <w:t xml:space="preserve">LIC. VIRIDIANA </w:t>
      </w:r>
      <w:r>
        <w:rPr>
          <w:rStyle w:val="Ninguno"/>
          <w:rFonts w:ascii="Arial" w:hAnsi="Arial"/>
          <w:b/>
          <w:bCs/>
        </w:rPr>
        <w:t>MARGARITA MÁRQUEZ MORENO</w:t>
      </w:r>
    </w:p>
    <w:p w14:paraId="685BDD15" w14:textId="77777777" w:rsidR="00693A5E" w:rsidRDefault="00693A5E" w:rsidP="00693A5E">
      <w:pPr>
        <w:pStyle w:val="CuerpoA"/>
        <w:tabs>
          <w:tab w:val="left" w:pos="8103"/>
        </w:tabs>
        <w:spacing w:after="0" w:line="240" w:lineRule="auto"/>
        <w:jc w:val="right"/>
        <w:rPr>
          <w:rStyle w:val="Ninguno"/>
          <w:rFonts w:ascii="Arial" w:eastAsia="Arial" w:hAnsi="Arial" w:cs="Arial"/>
          <w:b/>
          <w:bCs/>
        </w:rPr>
      </w:pPr>
      <w:r>
        <w:rPr>
          <w:rStyle w:val="Ninguno"/>
          <w:rFonts w:ascii="Arial" w:hAnsi="Arial"/>
          <w:b/>
          <w:bCs/>
        </w:rPr>
        <w:t>CONTRALORA MUNICIPAL</w:t>
      </w:r>
    </w:p>
    <w:p w14:paraId="273D54D5" w14:textId="77777777" w:rsidR="00693A5E" w:rsidRDefault="00693A5E" w:rsidP="00693A5E">
      <w:pPr>
        <w:pStyle w:val="CuerpoA"/>
        <w:tabs>
          <w:tab w:val="left" w:pos="8103"/>
        </w:tabs>
        <w:spacing w:after="0" w:line="240" w:lineRule="auto"/>
        <w:jc w:val="right"/>
        <w:rPr>
          <w:rStyle w:val="Ninguno"/>
          <w:rFonts w:ascii="Arial" w:eastAsia="Arial" w:hAnsi="Arial" w:cs="Arial"/>
          <w:b/>
          <w:bCs/>
        </w:rPr>
      </w:pPr>
      <w:r>
        <w:rPr>
          <w:rStyle w:val="Ninguno"/>
          <w:rFonts w:ascii="Arial" w:hAnsi="Arial"/>
          <w:b/>
          <w:bCs/>
          <w:lang w:val="de-DE"/>
        </w:rPr>
        <w:t>VOCAL</w:t>
      </w:r>
    </w:p>
    <w:p w14:paraId="76EC3FEC" w14:textId="77777777" w:rsidR="00693A5E" w:rsidRDefault="00693A5E" w:rsidP="00693A5E">
      <w:pPr>
        <w:pStyle w:val="CuerpoA"/>
        <w:tabs>
          <w:tab w:val="left" w:pos="8103"/>
        </w:tabs>
        <w:spacing w:after="0" w:line="240" w:lineRule="auto"/>
        <w:rPr>
          <w:rStyle w:val="Ninguno"/>
          <w:rFonts w:ascii="Arial" w:eastAsia="Arial" w:hAnsi="Arial" w:cs="Arial"/>
          <w:b/>
          <w:bCs/>
        </w:rPr>
      </w:pPr>
    </w:p>
    <w:p w14:paraId="605D4B0D" w14:textId="77777777" w:rsidR="00693A5E" w:rsidRDefault="00693A5E" w:rsidP="00693A5E">
      <w:pPr>
        <w:pStyle w:val="CuerpoA"/>
        <w:tabs>
          <w:tab w:val="left" w:pos="8103"/>
        </w:tabs>
        <w:spacing w:after="0" w:line="240" w:lineRule="auto"/>
        <w:rPr>
          <w:rStyle w:val="Ninguno"/>
          <w:rFonts w:ascii="Arial" w:eastAsia="Arial" w:hAnsi="Arial" w:cs="Arial"/>
          <w:b/>
          <w:bCs/>
        </w:rPr>
      </w:pPr>
    </w:p>
    <w:p w14:paraId="7615178C" w14:textId="77777777" w:rsidR="00693A5E" w:rsidRDefault="00693A5E" w:rsidP="00693A5E">
      <w:pPr>
        <w:pStyle w:val="CuerpoA"/>
        <w:tabs>
          <w:tab w:val="left" w:pos="8103"/>
        </w:tabs>
        <w:spacing w:after="0" w:line="240" w:lineRule="auto"/>
        <w:rPr>
          <w:rStyle w:val="Ninguno"/>
          <w:rFonts w:ascii="Arial" w:eastAsia="Arial" w:hAnsi="Arial" w:cs="Arial"/>
          <w:b/>
          <w:bCs/>
        </w:rPr>
      </w:pPr>
      <w:r>
        <w:rPr>
          <w:rStyle w:val="Ninguno"/>
          <w:rFonts w:ascii="Arial" w:hAnsi="Arial"/>
          <w:b/>
          <w:bCs/>
        </w:rPr>
        <w:t>LIC. FIDEL MARTÍ</w:t>
      </w:r>
      <w:r>
        <w:rPr>
          <w:rStyle w:val="Ninguno"/>
          <w:rFonts w:ascii="Arial" w:hAnsi="Arial"/>
          <w:b/>
          <w:bCs/>
          <w:lang w:val="de-DE"/>
        </w:rPr>
        <w:t>NEZ MARES</w:t>
      </w:r>
    </w:p>
    <w:p w14:paraId="2235504B" w14:textId="77777777" w:rsidR="00693A5E" w:rsidRDefault="00693A5E" w:rsidP="00693A5E">
      <w:pPr>
        <w:pStyle w:val="CuerpoA"/>
        <w:tabs>
          <w:tab w:val="left" w:pos="8103"/>
        </w:tabs>
        <w:spacing w:after="0" w:line="240" w:lineRule="auto"/>
        <w:rPr>
          <w:rStyle w:val="Ninguno"/>
          <w:rFonts w:ascii="Arial" w:eastAsia="Arial" w:hAnsi="Arial" w:cs="Arial"/>
          <w:b/>
          <w:bCs/>
        </w:rPr>
      </w:pPr>
      <w:r>
        <w:rPr>
          <w:rStyle w:val="Ninguno"/>
          <w:rFonts w:ascii="Arial" w:hAnsi="Arial"/>
          <w:b/>
          <w:bCs/>
          <w:lang w:val="de-DE"/>
        </w:rPr>
        <w:t>DIRECTOR GENERAL DE ASUNTOS JUR</w:t>
      </w:r>
      <w:r>
        <w:rPr>
          <w:rStyle w:val="Ninguno"/>
          <w:rFonts w:ascii="Arial" w:hAnsi="Arial"/>
          <w:b/>
          <w:bCs/>
        </w:rPr>
        <w:t>ÍDICOS</w:t>
      </w:r>
    </w:p>
    <w:p w14:paraId="72561F97" w14:textId="77777777" w:rsidR="00693A5E" w:rsidRDefault="00693A5E" w:rsidP="00693A5E">
      <w:pPr>
        <w:pStyle w:val="CuerpoA"/>
        <w:tabs>
          <w:tab w:val="left" w:pos="8103"/>
        </w:tabs>
        <w:spacing w:after="0" w:line="240" w:lineRule="auto"/>
        <w:rPr>
          <w:rStyle w:val="Ninguno"/>
          <w:rFonts w:ascii="Arial" w:hAnsi="Arial"/>
          <w:b/>
          <w:bCs/>
          <w:lang w:val="de-DE"/>
        </w:rPr>
      </w:pPr>
      <w:r>
        <w:rPr>
          <w:rStyle w:val="Ninguno"/>
          <w:rFonts w:ascii="Arial" w:hAnsi="Arial"/>
          <w:b/>
          <w:bCs/>
          <w:lang w:val="de-DE"/>
        </w:rPr>
        <w:t>VOCAL</w:t>
      </w:r>
    </w:p>
    <w:sectPr w:rsidR="00693A5E">
      <w:headerReference w:type="default" r:id="rId7"/>
      <w:footerReference w:type="default" r:id="rId8"/>
      <w:pgSz w:w="12240" w:h="15840"/>
      <w:pgMar w:top="1418" w:right="1134" w:bottom="1077" w:left="992" w:header="39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5715" w14:textId="77777777" w:rsidR="00B712F4" w:rsidRDefault="00B712F4">
      <w:r>
        <w:separator/>
      </w:r>
    </w:p>
  </w:endnote>
  <w:endnote w:type="continuationSeparator" w:id="0">
    <w:p w14:paraId="75EB1946" w14:textId="77777777" w:rsidR="00B712F4" w:rsidRDefault="00B7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8028" w14:textId="0C0EB15B" w:rsidR="00DE3D7B" w:rsidRDefault="00DE3D7B">
    <w:pPr>
      <w:pStyle w:val="Piedepgina"/>
      <w:jc w:val="right"/>
    </w:pPr>
    <w:r>
      <w:rPr>
        <w:rStyle w:val="Ninguno"/>
        <w:rFonts w:ascii="Arial" w:hAnsi="Arial"/>
        <w:sz w:val="16"/>
        <w:szCs w:val="16"/>
      </w:rPr>
      <w:t xml:space="preserve">pág. </w:t>
    </w:r>
    <w:r>
      <w:rPr>
        <w:rStyle w:val="Ninguno"/>
        <w:rFonts w:ascii="Arial" w:eastAsia="Arial" w:hAnsi="Arial" w:cs="Arial"/>
        <w:sz w:val="16"/>
        <w:szCs w:val="16"/>
      </w:rPr>
      <w:fldChar w:fldCharType="begin"/>
    </w:r>
    <w:r>
      <w:rPr>
        <w:rStyle w:val="Ninguno"/>
        <w:rFonts w:ascii="Arial" w:eastAsia="Arial" w:hAnsi="Arial" w:cs="Arial"/>
        <w:sz w:val="16"/>
        <w:szCs w:val="16"/>
      </w:rPr>
      <w:instrText xml:space="preserve"> PAGE </w:instrText>
    </w:r>
    <w:r>
      <w:rPr>
        <w:rStyle w:val="Ninguno"/>
        <w:rFonts w:ascii="Arial" w:eastAsia="Arial" w:hAnsi="Arial" w:cs="Arial"/>
        <w:sz w:val="16"/>
        <w:szCs w:val="16"/>
      </w:rPr>
      <w:fldChar w:fldCharType="separate"/>
    </w:r>
    <w:r w:rsidR="00EC1265">
      <w:rPr>
        <w:rStyle w:val="Ninguno"/>
        <w:rFonts w:ascii="Arial" w:eastAsia="Arial" w:hAnsi="Arial" w:cs="Arial"/>
        <w:noProof/>
        <w:sz w:val="16"/>
        <w:szCs w:val="16"/>
      </w:rPr>
      <w:t>20</w:t>
    </w:r>
    <w:r>
      <w:rPr>
        <w:rStyle w:val="Ninguno"/>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BCD39" w14:textId="77777777" w:rsidR="00B712F4" w:rsidRDefault="00B712F4">
      <w:r>
        <w:separator/>
      </w:r>
    </w:p>
  </w:footnote>
  <w:footnote w:type="continuationSeparator" w:id="0">
    <w:p w14:paraId="0D4F7C30" w14:textId="77777777" w:rsidR="00B712F4" w:rsidRDefault="00B7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5125" w14:textId="77777777" w:rsidR="00DE3D7B" w:rsidRDefault="00DE3D7B">
    <w:pPr>
      <w:pStyle w:val="CuerpoA"/>
      <w:tabs>
        <w:tab w:val="center" w:pos="4419"/>
        <w:tab w:val="right" w:pos="8838"/>
      </w:tabs>
      <w:spacing w:after="0" w:line="240" w:lineRule="auto"/>
    </w:pPr>
    <w:r>
      <w:rPr>
        <w:noProof/>
        <w:lang w:val="es-MX" w:eastAsia="es-MX"/>
      </w:rPr>
      <w:drawing>
        <wp:anchor distT="152400" distB="152400" distL="152400" distR="152400" simplePos="0" relativeHeight="251658240" behindDoc="1" locked="0" layoutInCell="1" allowOverlap="1" wp14:anchorId="3A5D8810" wp14:editId="4306D6CE">
          <wp:simplePos x="0" y="0"/>
          <wp:positionH relativeFrom="margin">
            <wp:posOffset>2256155</wp:posOffset>
          </wp:positionH>
          <wp:positionV relativeFrom="page">
            <wp:posOffset>123825</wp:posOffset>
          </wp:positionV>
          <wp:extent cx="1504950" cy="571500"/>
          <wp:effectExtent l="0" t="0" r="0" b="0"/>
          <wp:wrapSquare wrapText="bothSides"/>
          <wp:docPr id="1073741825" name="officeArt object" descr="Imagen 2"/>
          <wp:cNvGraphicFramePr/>
          <a:graphic xmlns:a="http://schemas.openxmlformats.org/drawingml/2006/main">
            <a:graphicData uri="http://schemas.openxmlformats.org/drawingml/2006/picture">
              <pic:pic xmlns:pic="http://schemas.openxmlformats.org/drawingml/2006/picture">
                <pic:nvPicPr>
                  <pic:cNvPr id="1073741825" name="Imagen 2" descr="Imagen 2"/>
                  <pic:cNvPicPr>
                    <a:picLocks noChangeAspect="1"/>
                  </pic:cNvPicPr>
                </pic:nvPicPr>
                <pic:blipFill>
                  <a:blip r:embed="rId1"/>
                  <a:stretch>
                    <a:fillRect/>
                  </a:stretch>
                </pic:blipFill>
                <pic:spPr>
                  <a:xfrm>
                    <a:off x="0" y="0"/>
                    <a:ext cx="1504950" cy="571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06E"/>
    <w:multiLevelType w:val="hybridMultilevel"/>
    <w:tmpl w:val="F54050FA"/>
    <w:numStyleLink w:val="Estiloimportado8"/>
  </w:abstractNum>
  <w:abstractNum w:abstractNumId="1" w15:restartNumberingAfterBreak="0">
    <w:nsid w:val="02687E13"/>
    <w:multiLevelType w:val="hybridMultilevel"/>
    <w:tmpl w:val="D6D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43FEE"/>
    <w:multiLevelType w:val="hybridMultilevel"/>
    <w:tmpl w:val="AEE06CB8"/>
    <w:styleLink w:val="Estiloimportado15"/>
    <w:lvl w:ilvl="0" w:tplc="26F869A8">
      <w:start w:val="1"/>
      <w:numFmt w:val="lowerLetter"/>
      <w:lvlText w:val="%1)"/>
      <w:lvlJc w:val="left"/>
      <w:pPr>
        <w:ind w:left="709"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D9E003F0">
      <w:start w:val="1"/>
      <w:numFmt w:val="lowerLetter"/>
      <w:lvlText w:val="%2)"/>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66880DF6">
      <w:start w:val="1"/>
      <w:numFmt w:val="lowerLetter"/>
      <w:lvlText w:val="%3)"/>
      <w:lvlJc w:val="left"/>
      <w:pPr>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DC694F8">
      <w:start w:val="1"/>
      <w:numFmt w:val="lowerLetter"/>
      <w:lvlText w:val="%4)"/>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9304816">
      <w:start w:val="1"/>
      <w:numFmt w:val="lowerLetter"/>
      <w:lvlText w:val="%5)"/>
      <w:lvlJc w:val="left"/>
      <w:pPr>
        <w:ind w:left="32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10CA50A">
      <w:start w:val="1"/>
      <w:numFmt w:val="lowerLetter"/>
      <w:lvlText w:val="%6)"/>
      <w:lvlJc w:val="left"/>
      <w:pPr>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177C5EB2">
      <w:start w:val="1"/>
      <w:numFmt w:val="lowerLetter"/>
      <w:lvlText w:val="%7)"/>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6E1ED766">
      <w:start w:val="1"/>
      <w:numFmt w:val="lowerLetter"/>
      <w:lvlText w:val="%8)"/>
      <w:lvlJc w:val="left"/>
      <w:pPr>
        <w:ind w:left="54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F566728">
      <w:start w:val="1"/>
      <w:numFmt w:val="lowerLetter"/>
      <w:lvlText w:val="%9)"/>
      <w:lvlJc w:val="left"/>
      <w:pPr>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BE5D5D"/>
    <w:multiLevelType w:val="multilevel"/>
    <w:tmpl w:val="5B0E8FE0"/>
    <w:numStyleLink w:val="Estiloimportado11"/>
  </w:abstractNum>
  <w:abstractNum w:abstractNumId="4" w15:restartNumberingAfterBreak="0">
    <w:nsid w:val="052D458C"/>
    <w:multiLevelType w:val="hybridMultilevel"/>
    <w:tmpl w:val="3C9EDBC8"/>
    <w:numStyleLink w:val="Estiloimportado12"/>
  </w:abstractNum>
  <w:abstractNum w:abstractNumId="5" w15:restartNumberingAfterBreak="0">
    <w:nsid w:val="06B2006E"/>
    <w:multiLevelType w:val="hybridMultilevel"/>
    <w:tmpl w:val="C73AA53C"/>
    <w:numStyleLink w:val="Estiloimportado4"/>
  </w:abstractNum>
  <w:abstractNum w:abstractNumId="6" w15:restartNumberingAfterBreak="0">
    <w:nsid w:val="09250B73"/>
    <w:multiLevelType w:val="hybridMultilevel"/>
    <w:tmpl w:val="C73AA53C"/>
    <w:styleLink w:val="Estiloimportado4"/>
    <w:lvl w:ilvl="0" w:tplc="709C994A">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F45D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D41326">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A44624">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2456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6A435A">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BA853A">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08989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56DEFE">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EB048F"/>
    <w:multiLevelType w:val="hybridMultilevel"/>
    <w:tmpl w:val="15AEF616"/>
    <w:styleLink w:val="Estiloimportado16"/>
    <w:lvl w:ilvl="0" w:tplc="2E76D66A">
      <w:start w:val="1"/>
      <w:numFmt w:val="lowerLetter"/>
      <w:lvlText w:val="%1)"/>
      <w:lvlJc w:val="left"/>
      <w:pPr>
        <w:ind w:left="709"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53EB9F4">
      <w:start w:val="1"/>
      <w:numFmt w:val="lowerLetter"/>
      <w:lvlText w:val="%2)"/>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49560080">
      <w:start w:val="1"/>
      <w:numFmt w:val="lowerLetter"/>
      <w:lvlText w:val="%3)"/>
      <w:lvlJc w:val="left"/>
      <w:pPr>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86AE52AE">
      <w:start w:val="1"/>
      <w:numFmt w:val="lowerLetter"/>
      <w:lvlText w:val="%4)"/>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6AD6FE62">
      <w:start w:val="1"/>
      <w:numFmt w:val="lowerLetter"/>
      <w:lvlText w:val="%5)"/>
      <w:lvlJc w:val="left"/>
      <w:pPr>
        <w:ind w:left="32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8A16111E">
      <w:start w:val="1"/>
      <w:numFmt w:val="lowerLetter"/>
      <w:lvlText w:val="%6)"/>
      <w:lvlJc w:val="left"/>
      <w:pPr>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F7ECDD24">
      <w:start w:val="1"/>
      <w:numFmt w:val="lowerLetter"/>
      <w:lvlText w:val="%7)"/>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8BE75BA">
      <w:start w:val="1"/>
      <w:numFmt w:val="lowerLetter"/>
      <w:lvlText w:val="%8)"/>
      <w:lvlJc w:val="left"/>
      <w:pPr>
        <w:ind w:left="54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EC96BB94">
      <w:start w:val="1"/>
      <w:numFmt w:val="lowerLetter"/>
      <w:lvlText w:val="%9)"/>
      <w:lvlJc w:val="left"/>
      <w:pPr>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AFE74BD"/>
    <w:multiLevelType w:val="hybridMultilevel"/>
    <w:tmpl w:val="895AB368"/>
    <w:styleLink w:val="Estiloimportado14"/>
    <w:lvl w:ilvl="0" w:tplc="4C8C1C1A">
      <w:start w:val="1"/>
      <w:numFmt w:val="lowerLetter"/>
      <w:lvlText w:val="%1)"/>
      <w:lvlJc w:val="left"/>
      <w:pPr>
        <w:ind w:left="709"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96C0B346">
      <w:start w:val="1"/>
      <w:numFmt w:val="lowerLetter"/>
      <w:lvlText w:val="%2)"/>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0B82E7FE">
      <w:start w:val="1"/>
      <w:numFmt w:val="lowerLetter"/>
      <w:lvlText w:val="%3)"/>
      <w:lvlJc w:val="left"/>
      <w:pPr>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817A9C30">
      <w:start w:val="1"/>
      <w:numFmt w:val="lowerLetter"/>
      <w:lvlText w:val="%4)"/>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58A65F7E">
      <w:start w:val="1"/>
      <w:numFmt w:val="lowerLetter"/>
      <w:lvlText w:val="%5)"/>
      <w:lvlJc w:val="left"/>
      <w:pPr>
        <w:ind w:left="32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D51C3850">
      <w:start w:val="1"/>
      <w:numFmt w:val="lowerLetter"/>
      <w:lvlText w:val="%6)"/>
      <w:lvlJc w:val="left"/>
      <w:pPr>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B72CF68">
      <w:start w:val="1"/>
      <w:numFmt w:val="lowerLetter"/>
      <w:lvlText w:val="%7)"/>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578874E0">
      <w:start w:val="1"/>
      <w:numFmt w:val="lowerLetter"/>
      <w:lvlText w:val="%8)"/>
      <w:lvlJc w:val="left"/>
      <w:pPr>
        <w:ind w:left="54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1B80697A">
      <w:start w:val="1"/>
      <w:numFmt w:val="lowerLetter"/>
      <w:lvlText w:val="%9)"/>
      <w:lvlJc w:val="left"/>
      <w:pPr>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0F73FF"/>
    <w:multiLevelType w:val="hybridMultilevel"/>
    <w:tmpl w:val="9C0634A4"/>
    <w:styleLink w:val="Estiloimportado23"/>
    <w:lvl w:ilvl="0" w:tplc="C98E03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568B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F07F4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B290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6E1C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7E49C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43EE4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E82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04FEA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C066DFC"/>
    <w:multiLevelType w:val="hybridMultilevel"/>
    <w:tmpl w:val="3C9EDBC8"/>
    <w:styleLink w:val="Estiloimportado12"/>
    <w:lvl w:ilvl="0" w:tplc="1458E192">
      <w:start w:val="1"/>
      <w:numFmt w:val="lowerLetter"/>
      <w:lvlText w:val="%1)"/>
      <w:lvlJc w:val="left"/>
      <w:pPr>
        <w:ind w:left="70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5CFC90E4">
      <w:start w:val="1"/>
      <w:numFmt w:val="lowerLetter"/>
      <w:lvlText w:val="%2)"/>
      <w:lvlJc w:val="left"/>
      <w:pPr>
        <w:ind w:left="107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0F6CE03E">
      <w:start w:val="1"/>
      <w:numFmt w:val="lowerLetter"/>
      <w:lvlText w:val="%3)"/>
      <w:lvlJc w:val="left"/>
      <w:pPr>
        <w:ind w:left="179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38963C84">
      <w:start w:val="1"/>
      <w:numFmt w:val="lowerLetter"/>
      <w:lvlText w:val="%4)"/>
      <w:lvlJc w:val="left"/>
      <w:pPr>
        <w:ind w:left="251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0A62BD76">
      <w:start w:val="1"/>
      <w:numFmt w:val="lowerLetter"/>
      <w:lvlText w:val="%5)"/>
      <w:lvlJc w:val="left"/>
      <w:pPr>
        <w:ind w:left="323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F161298">
      <w:start w:val="1"/>
      <w:numFmt w:val="lowerLetter"/>
      <w:lvlText w:val="%6)"/>
      <w:lvlJc w:val="left"/>
      <w:pPr>
        <w:ind w:left="395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9E4E8502">
      <w:start w:val="1"/>
      <w:numFmt w:val="lowerLetter"/>
      <w:lvlText w:val="%7)"/>
      <w:lvlJc w:val="left"/>
      <w:pPr>
        <w:ind w:left="467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738F000">
      <w:start w:val="1"/>
      <w:numFmt w:val="lowerLetter"/>
      <w:lvlText w:val="%8)"/>
      <w:lvlJc w:val="left"/>
      <w:pPr>
        <w:ind w:left="539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ECD8CA2C">
      <w:start w:val="1"/>
      <w:numFmt w:val="lowerLetter"/>
      <w:lvlText w:val="%9)"/>
      <w:lvlJc w:val="left"/>
      <w:pPr>
        <w:ind w:left="6119" w:hanging="3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CFB3B7A"/>
    <w:multiLevelType w:val="hybridMultilevel"/>
    <w:tmpl w:val="F54050FA"/>
    <w:styleLink w:val="Estiloimportado8"/>
    <w:lvl w:ilvl="0" w:tplc="167E5F4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62EE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0A358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9B427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2408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82058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DE7B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C09F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080CE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172316"/>
    <w:multiLevelType w:val="hybridMultilevel"/>
    <w:tmpl w:val="9A8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4F527B"/>
    <w:multiLevelType w:val="hybridMultilevel"/>
    <w:tmpl w:val="1C345E84"/>
    <w:numStyleLink w:val="Estiloimportado3"/>
  </w:abstractNum>
  <w:abstractNum w:abstractNumId="14" w15:restartNumberingAfterBreak="0">
    <w:nsid w:val="13875912"/>
    <w:multiLevelType w:val="hybridMultilevel"/>
    <w:tmpl w:val="059697A0"/>
    <w:numStyleLink w:val="Estiloimportado7"/>
  </w:abstractNum>
  <w:abstractNum w:abstractNumId="15" w15:restartNumberingAfterBreak="0">
    <w:nsid w:val="17DD3615"/>
    <w:multiLevelType w:val="hybridMultilevel"/>
    <w:tmpl w:val="292E0E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77001A"/>
    <w:multiLevelType w:val="hybridMultilevel"/>
    <w:tmpl w:val="090A38C2"/>
    <w:styleLink w:val="Estiloimportado20"/>
    <w:lvl w:ilvl="0" w:tplc="FC0CF2E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8057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D01DF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8099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8EB3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A011B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732AF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DA8F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4E92B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C12201"/>
    <w:multiLevelType w:val="multilevel"/>
    <w:tmpl w:val="20B29F48"/>
    <w:numStyleLink w:val="Estiloimportado1"/>
  </w:abstractNum>
  <w:abstractNum w:abstractNumId="18" w15:restartNumberingAfterBreak="0">
    <w:nsid w:val="1BEC5914"/>
    <w:multiLevelType w:val="hybridMultilevel"/>
    <w:tmpl w:val="18D0459A"/>
    <w:styleLink w:val="Estiloimportado24"/>
    <w:lvl w:ilvl="0" w:tplc="A8B47A1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1631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EEE79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A6299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CB7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BA9FC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C286B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4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16A1C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5932A9C"/>
    <w:multiLevelType w:val="hybridMultilevel"/>
    <w:tmpl w:val="99AE4672"/>
    <w:styleLink w:val="Estiloimportado6"/>
    <w:lvl w:ilvl="0" w:tplc="FFF85874">
      <w:start w:val="1"/>
      <w:numFmt w:val="lowerLetter"/>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C39251A0">
      <w:start w:val="1"/>
      <w:numFmt w:val="lowerLetter"/>
      <w:lvlText w:val="%2)"/>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F082311C">
      <w:start w:val="1"/>
      <w:numFmt w:val="lowerLetter"/>
      <w:lvlText w:val="%3)"/>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7EC4A5BE">
      <w:start w:val="1"/>
      <w:numFmt w:val="lowerLetter"/>
      <w:lvlText w:val="%4)"/>
      <w:lvlJc w:val="left"/>
      <w:pPr>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133AEA2E">
      <w:start w:val="1"/>
      <w:numFmt w:val="lowerLetter"/>
      <w:lvlText w:val="%5)"/>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9AE85C3C">
      <w:start w:val="1"/>
      <w:numFmt w:val="lowerLetter"/>
      <w:lvlText w:val="%6)"/>
      <w:lvlJc w:val="left"/>
      <w:pPr>
        <w:ind w:left="40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EF1A7544">
      <w:start w:val="1"/>
      <w:numFmt w:val="lowerLetter"/>
      <w:lvlText w:val="%7)"/>
      <w:lvlJc w:val="left"/>
      <w:pPr>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39A4A1E2">
      <w:start w:val="1"/>
      <w:numFmt w:val="lowerLetter"/>
      <w:lvlText w:val="%8)"/>
      <w:lvlJc w:val="left"/>
      <w:pPr>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2A063FA">
      <w:start w:val="1"/>
      <w:numFmt w:val="lowerLetter"/>
      <w:lvlText w:val="%9)"/>
      <w:lvlJc w:val="left"/>
      <w:pPr>
        <w:ind w:left="619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6827420"/>
    <w:multiLevelType w:val="hybridMultilevel"/>
    <w:tmpl w:val="63EC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3068C6"/>
    <w:multiLevelType w:val="hybridMultilevel"/>
    <w:tmpl w:val="AEE06CB8"/>
    <w:numStyleLink w:val="Estiloimportado15"/>
  </w:abstractNum>
  <w:abstractNum w:abstractNumId="22" w15:restartNumberingAfterBreak="0">
    <w:nsid w:val="298933EF"/>
    <w:multiLevelType w:val="hybridMultilevel"/>
    <w:tmpl w:val="20B29F48"/>
    <w:styleLink w:val="Estiloimportado1"/>
    <w:lvl w:ilvl="0" w:tplc="F9DAA326">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8BA5648">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36C602">
      <w:start w:val="1"/>
      <w:numFmt w:val="lowerRoman"/>
      <w:suff w:val="nothing"/>
      <w:lvlText w:val="%3."/>
      <w:lvlJc w:val="left"/>
      <w:pPr>
        <w:ind w:left="1440"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3" w:tplc="CBE82D7A">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4A2AB0">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25688BD2">
      <w:start w:val="1"/>
      <w:numFmt w:val="lowerRoman"/>
      <w:suff w:val="nothing"/>
      <w:lvlText w:val="%6."/>
      <w:lvlJc w:val="left"/>
      <w:pPr>
        <w:ind w:left="3600" w:hanging="122"/>
      </w:pPr>
      <w:rPr>
        <w:rFonts w:hAnsi="Arial Unicode MS"/>
        <w:b/>
        <w:bCs/>
        <w:caps w:val="0"/>
        <w:smallCaps w:val="0"/>
        <w:strike w:val="0"/>
        <w:dstrike w:val="0"/>
        <w:outline w:val="0"/>
        <w:emboss w:val="0"/>
        <w:imprint w:val="0"/>
        <w:spacing w:val="0"/>
        <w:w w:val="100"/>
        <w:kern w:val="0"/>
        <w:position w:val="0"/>
        <w:highlight w:val="none"/>
        <w:vertAlign w:val="baseline"/>
      </w:rPr>
    </w:lvl>
    <w:lvl w:ilvl="6" w:tplc="854078DA">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D230DA">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F633E4">
      <w:start w:val="1"/>
      <w:numFmt w:val="lowerRoman"/>
      <w:suff w:val="nothing"/>
      <w:lvlText w:val="%9."/>
      <w:lvlJc w:val="left"/>
      <w:pPr>
        <w:ind w:left="5760" w:hanging="12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B825FA0"/>
    <w:multiLevelType w:val="hybridMultilevel"/>
    <w:tmpl w:val="81F62AE8"/>
    <w:styleLink w:val="Estiloimportado17"/>
    <w:lvl w:ilvl="0" w:tplc="7040DD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D2F5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E0343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E441A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18F2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1CC79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1CFA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AE25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84936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D5836A4"/>
    <w:multiLevelType w:val="hybridMultilevel"/>
    <w:tmpl w:val="D4765912"/>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DDF6CF7"/>
    <w:multiLevelType w:val="hybridMultilevel"/>
    <w:tmpl w:val="7AE624FE"/>
    <w:numStyleLink w:val="Estiloimportado19"/>
  </w:abstractNum>
  <w:abstractNum w:abstractNumId="26" w15:restartNumberingAfterBreak="0">
    <w:nsid w:val="30D1780E"/>
    <w:multiLevelType w:val="hybridMultilevel"/>
    <w:tmpl w:val="0F462D28"/>
    <w:styleLink w:val="Estiloimportado13"/>
    <w:lvl w:ilvl="0" w:tplc="B24E0E8C">
      <w:start w:val="1"/>
      <w:numFmt w:val="lowerLetter"/>
      <w:lvlText w:val="%1)"/>
      <w:lvlJc w:val="left"/>
      <w:pPr>
        <w:ind w:left="709"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4D04FF08">
      <w:start w:val="1"/>
      <w:numFmt w:val="lowerLetter"/>
      <w:lvlText w:val="%2)"/>
      <w:lvlJc w:val="left"/>
      <w:pPr>
        <w:ind w:left="10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7F8DB1C">
      <w:start w:val="1"/>
      <w:numFmt w:val="lowerLetter"/>
      <w:lvlText w:val="%3)"/>
      <w:lvlJc w:val="left"/>
      <w:pPr>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F14FD00">
      <w:start w:val="1"/>
      <w:numFmt w:val="lowerLetter"/>
      <w:lvlText w:val="%4)"/>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072AC9E">
      <w:start w:val="1"/>
      <w:numFmt w:val="lowerLetter"/>
      <w:lvlText w:val="%5)"/>
      <w:lvlJc w:val="left"/>
      <w:pPr>
        <w:ind w:left="32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C17A1BE4">
      <w:start w:val="1"/>
      <w:numFmt w:val="lowerLetter"/>
      <w:lvlText w:val="%6)"/>
      <w:lvlJc w:val="left"/>
      <w:pPr>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3AB8F608">
      <w:start w:val="1"/>
      <w:numFmt w:val="lowerLetter"/>
      <w:lvlText w:val="%7)"/>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292003DE">
      <w:start w:val="1"/>
      <w:numFmt w:val="lowerLetter"/>
      <w:lvlText w:val="%8)"/>
      <w:lvlJc w:val="left"/>
      <w:pPr>
        <w:ind w:left="54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CFB4E93E">
      <w:start w:val="1"/>
      <w:numFmt w:val="lowerLetter"/>
      <w:lvlText w:val="%9)"/>
      <w:lvlJc w:val="left"/>
      <w:pPr>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16A67FA"/>
    <w:multiLevelType w:val="hybridMultilevel"/>
    <w:tmpl w:val="7AE624FE"/>
    <w:styleLink w:val="Estiloimportado19"/>
    <w:lvl w:ilvl="0" w:tplc="803878C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0050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28223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A36CD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920B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6671D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9DC8C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DA42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A888D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27F6953"/>
    <w:multiLevelType w:val="hybridMultilevel"/>
    <w:tmpl w:val="9C9447A0"/>
    <w:numStyleLink w:val="Estiloimportado18"/>
  </w:abstractNum>
  <w:abstractNum w:abstractNumId="29" w15:restartNumberingAfterBreak="0">
    <w:nsid w:val="3D2566F3"/>
    <w:multiLevelType w:val="hybridMultilevel"/>
    <w:tmpl w:val="706AED2C"/>
    <w:styleLink w:val="Estiloimportado25"/>
    <w:lvl w:ilvl="0" w:tplc="7A44E09A">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DACAE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CA21A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B8C29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06B5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EA2EE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A923C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94D5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CCDF6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0A81F65"/>
    <w:multiLevelType w:val="hybridMultilevel"/>
    <w:tmpl w:val="0F462D28"/>
    <w:numStyleLink w:val="Estiloimportado13"/>
  </w:abstractNum>
  <w:abstractNum w:abstractNumId="31" w15:restartNumberingAfterBreak="0">
    <w:nsid w:val="47955260"/>
    <w:multiLevelType w:val="hybridMultilevel"/>
    <w:tmpl w:val="E5DA8E0C"/>
    <w:styleLink w:val="Estiloimportado10"/>
    <w:lvl w:ilvl="0" w:tplc="07827D7A">
      <w:start w:val="1"/>
      <w:numFmt w:val="lowerLetter"/>
      <w:lvlText w:val="%1)"/>
      <w:lvlJc w:val="left"/>
      <w:pPr>
        <w:ind w:left="720"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289EA0EA">
      <w:start w:val="1"/>
      <w:numFmt w:val="lowerLetter"/>
      <w:lvlText w:val="%2)"/>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F2265A6">
      <w:start w:val="1"/>
      <w:numFmt w:val="lowerLetter"/>
      <w:lvlText w:val="%3)"/>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1C4867DC">
      <w:start w:val="1"/>
      <w:numFmt w:val="lowerLetter"/>
      <w:lvlText w:val="%4)"/>
      <w:lvlJc w:val="left"/>
      <w:pPr>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FD6E16A4">
      <w:start w:val="1"/>
      <w:numFmt w:val="lowerLetter"/>
      <w:lvlText w:val="%5)"/>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E1D6933A">
      <w:start w:val="1"/>
      <w:numFmt w:val="lowerLetter"/>
      <w:lvlText w:val="%6)"/>
      <w:lvlJc w:val="left"/>
      <w:pPr>
        <w:ind w:left="403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2C1F74">
      <w:start w:val="1"/>
      <w:numFmt w:val="lowerLetter"/>
      <w:lvlText w:val="%7)"/>
      <w:lvlJc w:val="left"/>
      <w:pPr>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04766AB0">
      <w:start w:val="1"/>
      <w:numFmt w:val="lowerLetter"/>
      <w:lvlText w:val="%8)"/>
      <w:lvlJc w:val="left"/>
      <w:pPr>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47108380">
      <w:start w:val="1"/>
      <w:numFmt w:val="lowerLetter"/>
      <w:lvlText w:val="%9)"/>
      <w:lvlJc w:val="left"/>
      <w:pPr>
        <w:ind w:left="6196" w:hanging="4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E461E15"/>
    <w:multiLevelType w:val="hybridMultilevel"/>
    <w:tmpl w:val="9C9447A0"/>
    <w:styleLink w:val="Estiloimportado18"/>
    <w:lvl w:ilvl="0" w:tplc="35FEACC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5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29F5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F761C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CF3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7AB3F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4F2E1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83E4C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C8F04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16138CD"/>
    <w:multiLevelType w:val="hybridMultilevel"/>
    <w:tmpl w:val="698CB072"/>
    <w:numStyleLink w:val="Estiloimportado5"/>
  </w:abstractNum>
  <w:abstractNum w:abstractNumId="34" w15:restartNumberingAfterBreak="0">
    <w:nsid w:val="524F568B"/>
    <w:multiLevelType w:val="hybridMultilevel"/>
    <w:tmpl w:val="8FD67A18"/>
    <w:styleLink w:val="Estiloimportado9"/>
    <w:lvl w:ilvl="0" w:tplc="506EF2AC">
      <w:start w:val="1"/>
      <w:numFmt w:val="lowerLetter"/>
      <w:lvlText w:val="%1)"/>
      <w:lvlJc w:val="left"/>
      <w:pPr>
        <w:ind w:left="70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7605646">
      <w:start w:val="1"/>
      <w:numFmt w:val="upperRoman"/>
      <w:lvlText w:val="%2."/>
      <w:lvlJc w:val="left"/>
      <w:pPr>
        <w:ind w:left="1789"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12964A">
      <w:start w:val="1"/>
      <w:numFmt w:val="lowerRoman"/>
      <w:lvlText w:val="%3."/>
      <w:lvlJc w:val="left"/>
      <w:pPr>
        <w:ind w:left="2149" w:hanging="5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73800E2">
      <w:start w:val="1"/>
      <w:numFmt w:val="decimal"/>
      <w:lvlText w:val="%4."/>
      <w:lvlJc w:val="left"/>
      <w:pPr>
        <w:ind w:left="286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207C10">
      <w:start w:val="1"/>
      <w:numFmt w:val="lowerLetter"/>
      <w:lvlText w:val="%5."/>
      <w:lvlJc w:val="left"/>
      <w:pPr>
        <w:ind w:left="358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844320A">
      <w:start w:val="1"/>
      <w:numFmt w:val="lowerRoman"/>
      <w:lvlText w:val="%6."/>
      <w:lvlJc w:val="left"/>
      <w:pPr>
        <w:ind w:left="4309" w:hanging="5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EFE5644">
      <w:start w:val="1"/>
      <w:numFmt w:val="decimal"/>
      <w:lvlText w:val="%7."/>
      <w:lvlJc w:val="left"/>
      <w:pPr>
        <w:ind w:left="502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203902">
      <w:start w:val="1"/>
      <w:numFmt w:val="lowerLetter"/>
      <w:lvlText w:val="%8."/>
      <w:lvlJc w:val="left"/>
      <w:pPr>
        <w:ind w:left="574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DB2C846">
      <w:start w:val="1"/>
      <w:numFmt w:val="lowerRoman"/>
      <w:lvlText w:val="%9."/>
      <w:lvlJc w:val="left"/>
      <w:pPr>
        <w:ind w:left="6469" w:hanging="50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2EE45BC"/>
    <w:multiLevelType w:val="hybridMultilevel"/>
    <w:tmpl w:val="059697A0"/>
    <w:styleLink w:val="Estiloimportado7"/>
    <w:lvl w:ilvl="0" w:tplc="4116697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12FB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D8D8F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EA28E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5CB1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4CBFB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E3C48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6A3B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A2EA1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4865060"/>
    <w:multiLevelType w:val="hybridMultilevel"/>
    <w:tmpl w:val="99AE4672"/>
    <w:numStyleLink w:val="Estiloimportado6"/>
  </w:abstractNum>
  <w:abstractNum w:abstractNumId="37" w15:restartNumberingAfterBreak="0">
    <w:nsid w:val="56CA5899"/>
    <w:multiLevelType w:val="multilevel"/>
    <w:tmpl w:val="5B0E8FE0"/>
    <w:styleLink w:val="Estiloimportado11"/>
    <w:lvl w:ilvl="0">
      <w:start w:val="1"/>
      <w:numFmt w:val="decimal"/>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09" w:hanging="39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39"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39"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99" w:hanging="10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399" w:hanging="10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759" w:hanging="14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759" w:hanging="144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19" w:hanging="180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7D53D39"/>
    <w:multiLevelType w:val="hybridMultilevel"/>
    <w:tmpl w:val="706AED2C"/>
    <w:numStyleLink w:val="Estiloimportado25"/>
  </w:abstractNum>
  <w:abstractNum w:abstractNumId="39" w15:restartNumberingAfterBreak="0">
    <w:nsid w:val="5B9D4EB4"/>
    <w:multiLevelType w:val="hybridMultilevel"/>
    <w:tmpl w:val="9C0634A4"/>
    <w:numStyleLink w:val="Estiloimportado23"/>
  </w:abstractNum>
  <w:abstractNum w:abstractNumId="40" w15:restartNumberingAfterBreak="0">
    <w:nsid w:val="5BD94D58"/>
    <w:multiLevelType w:val="hybridMultilevel"/>
    <w:tmpl w:val="FFD6794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1" w15:restartNumberingAfterBreak="0">
    <w:nsid w:val="5C671BC4"/>
    <w:multiLevelType w:val="hybridMultilevel"/>
    <w:tmpl w:val="D3B2D680"/>
    <w:lvl w:ilvl="0" w:tplc="CA800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785377"/>
    <w:multiLevelType w:val="hybridMultilevel"/>
    <w:tmpl w:val="7662F270"/>
    <w:styleLink w:val="Estiloimportado2"/>
    <w:lvl w:ilvl="0" w:tplc="6E02A5DC">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369ECC">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7D2279E">
      <w:start w:val="1"/>
      <w:numFmt w:val="lowerRoman"/>
      <w:lvlText w:val="%3."/>
      <w:lvlJc w:val="left"/>
      <w:pPr>
        <w:ind w:left="1789"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8D0C312">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55CDF80">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844BFA">
      <w:start w:val="1"/>
      <w:numFmt w:val="lowerRoman"/>
      <w:lvlText w:val="%6."/>
      <w:lvlJc w:val="left"/>
      <w:pPr>
        <w:ind w:left="3949"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1D41E62">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685EA2">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674A39A">
      <w:start w:val="1"/>
      <w:numFmt w:val="lowerRoman"/>
      <w:lvlText w:val="%9."/>
      <w:lvlJc w:val="left"/>
      <w:pPr>
        <w:ind w:left="6109"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1914A1B"/>
    <w:multiLevelType w:val="hybridMultilevel"/>
    <w:tmpl w:val="5AEA21D2"/>
    <w:styleLink w:val="Estiloimportado21"/>
    <w:lvl w:ilvl="0" w:tplc="CF964D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8A7D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4A1A6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21E98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4EF8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BE969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E493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48D7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B6B80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25B0E66"/>
    <w:multiLevelType w:val="hybridMultilevel"/>
    <w:tmpl w:val="D1F2D252"/>
    <w:numStyleLink w:val="Estiloimportado22"/>
  </w:abstractNum>
  <w:abstractNum w:abstractNumId="45" w15:restartNumberingAfterBreak="0">
    <w:nsid w:val="635861C1"/>
    <w:multiLevelType w:val="hybridMultilevel"/>
    <w:tmpl w:val="895AB368"/>
    <w:numStyleLink w:val="Estiloimportado14"/>
  </w:abstractNum>
  <w:abstractNum w:abstractNumId="46" w15:restartNumberingAfterBreak="0">
    <w:nsid w:val="684F65C8"/>
    <w:multiLevelType w:val="multilevel"/>
    <w:tmpl w:val="E5DA8E0C"/>
    <w:numStyleLink w:val="Estiloimportado10"/>
  </w:abstractNum>
  <w:abstractNum w:abstractNumId="47" w15:restartNumberingAfterBreak="0">
    <w:nsid w:val="697A476B"/>
    <w:multiLevelType w:val="hybridMultilevel"/>
    <w:tmpl w:val="1C345E84"/>
    <w:styleLink w:val="Estiloimportado3"/>
    <w:lvl w:ilvl="0" w:tplc="8258F8D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206A3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5E0AF82">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D6A4510">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40E0E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40F836">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1F23702">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6A94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92AB8C">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A7B441A"/>
    <w:multiLevelType w:val="hybridMultilevel"/>
    <w:tmpl w:val="5AEA21D2"/>
    <w:numStyleLink w:val="Estiloimportado21"/>
  </w:abstractNum>
  <w:abstractNum w:abstractNumId="49" w15:restartNumberingAfterBreak="0">
    <w:nsid w:val="6A992EC1"/>
    <w:multiLevelType w:val="hybridMultilevel"/>
    <w:tmpl w:val="18D0459A"/>
    <w:numStyleLink w:val="Estiloimportado24"/>
  </w:abstractNum>
  <w:abstractNum w:abstractNumId="50" w15:restartNumberingAfterBreak="0">
    <w:nsid w:val="6AF913B3"/>
    <w:multiLevelType w:val="hybridMultilevel"/>
    <w:tmpl w:val="81F62AE8"/>
    <w:numStyleLink w:val="Estiloimportado17"/>
  </w:abstractNum>
  <w:abstractNum w:abstractNumId="51" w15:restartNumberingAfterBreak="0">
    <w:nsid w:val="6C607AA2"/>
    <w:multiLevelType w:val="hybridMultilevel"/>
    <w:tmpl w:val="15AEF616"/>
    <w:numStyleLink w:val="Estiloimportado16"/>
  </w:abstractNum>
  <w:abstractNum w:abstractNumId="52" w15:restartNumberingAfterBreak="0">
    <w:nsid w:val="70ED13D5"/>
    <w:multiLevelType w:val="hybridMultilevel"/>
    <w:tmpl w:val="7662F270"/>
    <w:numStyleLink w:val="Estiloimportado2"/>
  </w:abstractNum>
  <w:abstractNum w:abstractNumId="53" w15:restartNumberingAfterBreak="0">
    <w:nsid w:val="72656BD6"/>
    <w:multiLevelType w:val="hybridMultilevel"/>
    <w:tmpl w:val="8FD67A18"/>
    <w:numStyleLink w:val="Estiloimportado9"/>
  </w:abstractNum>
  <w:abstractNum w:abstractNumId="54" w15:restartNumberingAfterBreak="0">
    <w:nsid w:val="72737FF8"/>
    <w:multiLevelType w:val="hybridMultilevel"/>
    <w:tmpl w:val="1B247DFA"/>
    <w:lvl w:ilvl="0" w:tplc="428C5FA6">
      <w:start w:val="1"/>
      <w:numFmt w:val="lowerLetter"/>
      <w:lvlText w:val="%1)"/>
      <w:lvlJc w:val="left"/>
      <w:pPr>
        <w:ind w:left="720" w:hanging="360"/>
      </w:pPr>
      <w:rPr>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66134A5"/>
    <w:multiLevelType w:val="hybridMultilevel"/>
    <w:tmpl w:val="D1F2D252"/>
    <w:styleLink w:val="Estiloimportado22"/>
    <w:lvl w:ilvl="0" w:tplc="1A5448C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5648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0F06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1122E4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F662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22297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E4C88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9A7D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50438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CA758E9"/>
    <w:multiLevelType w:val="hybridMultilevel"/>
    <w:tmpl w:val="698CB072"/>
    <w:styleLink w:val="Estiloimportado5"/>
    <w:lvl w:ilvl="0" w:tplc="B1E8C1E0">
      <w:start w:val="1"/>
      <w:numFmt w:val="upperRoman"/>
      <w:lvlText w:val="%1."/>
      <w:lvlJc w:val="left"/>
      <w:pPr>
        <w:ind w:left="567"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4DE60574">
      <w:start w:val="1"/>
      <w:numFmt w:val="upperRoman"/>
      <w:lvlText w:val="%2."/>
      <w:lvlJc w:val="left"/>
      <w:pPr>
        <w:ind w:left="1202"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AE3E2682">
      <w:start w:val="1"/>
      <w:numFmt w:val="upperRoman"/>
      <w:lvlText w:val="%3."/>
      <w:lvlJc w:val="left"/>
      <w:pPr>
        <w:ind w:left="1922"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C0F069C8">
      <w:start w:val="1"/>
      <w:numFmt w:val="upperRoman"/>
      <w:lvlText w:val="%4."/>
      <w:lvlJc w:val="left"/>
      <w:pPr>
        <w:ind w:left="2642" w:hanging="482"/>
      </w:pPr>
      <w:rPr>
        <w:rFonts w:hAnsi="Arial Unicode MS"/>
        <w:caps w:val="0"/>
        <w:smallCaps w:val="0"/>
        <w:strike w:val="0"/>
        <w:dstrike w:val="0"/>
        <w:outline w:val="0"/>
        <w:emboss w:val="0"/>
        <w:imprint w:val="0"/>
        <w:spacing w:val="0"/>
        <w:w w:val="100"/>
        <w:kern w:val="0"/>
        <w:position w:val="0"/>
        <w:highlight w:val="none"/>
        <w:vertAlign w:val="baseline"/>
      </w:rPr>
    </w:lvl>
    <w:lvl w:ilvl="4" w:tplc="A2AAF19A">
      <w:start w:val="1"/>
      <w:numFmt w:val="upperRoman"/>
      <w:lvlText w:val="%5."/>
      <w:lvlJc w:val="left"/>
      <w:pPr>
        <w:ind w:left="3362" w:hanging="482"/>
      </w:pPr>
      <w:rPr>
        <w:rFonts w:hAnsi="Arial Unicode MS"/>
        <w:caps w:val="0"/>
        <w:smallCaps w:val="0"/>
        <w:strike w:val="0"/>
        <w:dstrike w:val="0"/>
        <w:outline w:val="0"/>
        <w:emboss w:val="0"/>
        <w:imprint w:val="0"/>
        <w:spacing w:val="0"/>
        <w:w w:val="100"/>
        <w:kern w:val="0"/>
        <w:position w:val="0"/>
        <w:highlight w:val="none"/>
        <w:vertAlign w:val="baseline"/>
      </w:rPr>
    </w:lvl>
    <w:lvl w:ilvl="5" w:tplc="51E63614">
      <w:start w:val="1"/>
      <w:numFmt w:val="upperRoman"/>
      <w:lvlText w:val="%6."/>
      <w:lvlJc w:val="left"/>
      <w:pPr>
        <w:ind w:left="4082"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EDD80F48">
      <w:start w:val="1"/>
      <w:numFmt w:val="upperRoman"/>
      <w:lvlText w:val="%7."/>
      <w:lvlJc w:val="left"/>
      <w:pPr>
        <w:ind w:left="4802" w:hanging="482"/>
      </w:pPr>
      <w:rPr>
        <w:rFonts w:hAnsi="Arial Unicode MS"/>
        <w:caps w:val="0"/>
        <w:smallCaps w:val="0"/>
        <w:strike w:val="0"/>
        <w:dstrike w:val="0"/>
        <w:outline w:val="0"/>
        <w:emboss w:val="0"/>
        <w:imprint w:val="0"/>
        <w:spacing w:val="0"/>
        <w:w w:val="100"/>
        <w:kern w:val="0"/>
        <w:position w:val="0"/>
        <w:highlight w:val="none"/>
        <w:vertAlign w:val="baseline"/>
      </w:rPr>
    </w:lvl>
    <w:lvl w:ilvl="7" w:tplc="7E20F562">
      <w:start w:val="1"/>
      <w:numFmt w:val="upperRoman"/>
      <w:lvlText w:val="%8."/>
      <w:lvlJc w:val="left"/>
      <w:pPr>
        <w:ind w:left="5522"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57F49940">
      <w:start w:val="1"/>
      <w:numFmt w:val="upperRoman"/>
      <w:lvlText w:val="%9."/>
      <w:lvlJc w:val="left"/>
      <w:pPr>
        <w:ind w:left="624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7D324541"/>
    <w:multiLevelType w:val="hybridMultilevel"/>
    <w:tmpl w:val="090A38C2"/>
    <w:numStyleLink w:val="Estiloimportado20"/>
  </w:abstractNum>
  <w:num w:numId="1">
    <w:abstractNumId w:val="22"/>
  </w:num>
  <w:num w:numId="2">
    <w:abstractNumId w:val="17"/>
  </w:num>
  <w:num w:numId="3">
    <w:abstractNumId w:val="42"/>
  </w:num>
  <w:num w:numId="4">
    <w:abstractNumId w:val="52"/>
  </w:num>
  <w:num w:numId="5">
    <w:abstractNumId w:val="47"/>
  </w:num>
  <w:num w:numId="6">
    <w:abstractNumId w:val="13"/>
  </w:num>
  <w:num w:numId="7">
    <w:abstractNumId w:val="52"/>
    <w:lvlOverride w:ilvl="0">
      <w:startOverride w:val="3"/>
    </w:lvlOverride>
  </w:num>
  <w:num w:numId="8">
    <w:abstractNumId w:val="6"/>
  </w:num>
  <w:num w:numId="9">
    <w:abstractNumId w:val="5"/>
  </w:num>
  <w:num w:numId="10">
    <w:abstractNumId w:val="52"/>
    <w:lvlOverride w:ilvl="0">
      <w:startOverride w:val="4"/>
    </w:lvlOverride>
  </w:num>
  <w:num w:numId="11">
    <w:abstractNumId w:val="56"/>
  </w:num>
  <w:num w:numId="12">
    <w:abstractNumId w:val="33"/>
  </w:num>
  <w:num w:numId="13">
    <w:abstractNumId w:val="19"/>
  </w:num>
  <w:num w:numId="14">
    <w:abstractNumId w:val="36"/>
  </w:num>
  <w:num w:numId="15">
    <w:abstractNumId w:val="17"/>
    <w:lvlOverride w:ilvl="0">
      <w:startOverride w:val="3"/>
    </w:lvlOverride>
  </w:num>
  <w:num w:numId="16">
    <w:abstractNumId w:val="35"/>
  </w:num>
  <w:num w:numId="17">
    <w:abstractNumId w:val="14"/>
  </w:num>
  <w:num w:numId="18">
    <w:abstractNumId w:val="11"/>
  </w:num>
  <w:num w:numId="19">
    <w:abstractNumId w:val="0"/>
  </w:num>
  <w:num w:numId="20">
    <w:abstractNumId w:val="17"/>
  </w:num>
  <w:num w:numId="21">
    <w:abstractNumId w:val="34"/>
  </w:num>
  <w:num w:numId="22">
    <w:abstractNumId w:val="53"/>
  </w:num>
  <w:num w:numId="23">
    <w:abstractNumId w:val="17"/>
    <w:lvlOverride w:ilvl="0">
      <w:startOverride w:val="5"/>
    </w:lvlOverride>
  </w:num>
  <w:num w:numId="24">
    <w:abstractNumId w:val="31"/>
  </w:num>
  <w:num w:numId="25">
    <w:abstractNumId w:val="46"/>
  </w:num>
  <w:num w:numId="26">
    <w:abstractNumId w:val="37"/>
  </w:num>
  <w:num w:numId="27">
    <w:abstractNumId w:val="3"/>
  </w:num>
  <w:num w:numId="28">
    <w:abstractNumId w:val="10"/>
  </w:num>
  <w:num w:numId="29">
    <w:abstractNumId w:val="4"/>
  </w:num>
  <w:num w:numId="30">
    <w:abstractNumId w:val="4"/>
    <w:lvlOverride w:ilvl="0">
      <w:lvl w:ilvl="0" w:tplc="084CA552">
        <w:start w:val="1"/>
        <w:numFmt w:val="lowerLetter"/>
        <w:lvlText w:val="%1)"/>
        <w:lvlJc w:val="left"/>
        <w:pPr>
          <w:ind w:left="709"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16CBD8">
        <w:start w:val="1"/>
        <w:numFmt w:val="lowerLetter"/>
        <w:lvlText w:val="%2)"/>
        <w:lvlJc w:val="left"/>
        <w:pPr>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569236">
        <w:start w:val="1"/>
        <w:numFmt w:val="lowerLetter"/>
        <w:lvlText w:val="%3)"/>
        <w:lvlJc w:val="left"/>
        <w:pPr>
          <w:ind w:left="17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002BCC">
        <w:start w:val="1"/>
        <w:numFmt w:val="lowerLetter"/>
        <w:lvlText w:val="%4)"/>
        <w:lvlJc w:val="left"/>
        <w:pPr>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28B406">
        <w:start w:val="1"/>
        <w:numFmt w:val="lowerLetter"/>
        <w:lvlText w:val="%5)"/>
        <w:lvlJc w:val="left"/>
        <w:pPr>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0667C8">
        <w:start w:val="1"/>
        <w:numFmt w:val="lowerLetter"/>
        <w:lvlText w:val="%6)"/>
        <w:lvlJc w:val="left"/>
        <w:pPr>
          <w:ind w:left="38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84496">
        <w:start w:val="1"/>
        <w:numFmt w:val="lowerLetter"/>
        <w:lvlText w:val="%7)"/>
        <w:lvlJc w:val="left"/>
        <w:pPr>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96688A">
        <w:start w:val="1"/>
        <w:numFmt w:val="lowerLetter"/>
        <w:lvlText w:val="%8)"/>
        <w:lvlJc w:val="left"/>
        <w:pPr>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5E7A76">
        <w:start w:val="1"/>
        <w:numFmt w:val="lowerLetter"/>
        <w:lvlText w:val="%9)"/>
        <w:lvlJc w:val="left"/>
        <w:pPr>
          <w:ind w:left="60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26"/>
  </w:num>
  <w:num w:numId="32">
    <w:abstractNumId w:val="30"/>
  </w:num>
  <w:num w:numId="33">
    <w:abstractNumId w:val="8"/>
  </w:num>
  <w:num w:numId="34">
    <w:abstractNumId w:val="45"/>
  </w:num>
  <w:num w:numId="35">
    <w:abstractNumId w:val="2"/>
  </w:num>
  <w:num w:numId="36">
    <w:abstractNumId w:val="21"/>
  </w:num>
  <w:num w:numId="37">
    <w:abstractNumId w:val="7"/>
  </w:num>
  <w:num w:numId="38">
    <w:abstractNumId w:val="51"/>
  </w:num>
  <w:num w:numId="39">
    <w:abstractNumId w:val="23"/>
  </w:num>
  <w:num w:numId="40">
    <w:abstractNumId w:val="50"/>
  </w:num>
  <w:num w:numId="41">
    <w:abstractNumId w:val="32"/>
  </w:num>
  <w:num w:numId="42">
    <w:abstractNumId w:val="28"/>
  </w:num>
  <w:num w:numId="43">
    <w:abstractNumId w:val="27"/>
  </w:num>
  <w:num w:numId="44">
    <w:abstractNumId w:val="25"/>
  </w:num>
  <w:num w:numId="45">
    <w:abstractNumId w:val="16"/>
  </w:num>
  <w:num w:numId="46">
    <w:abstractNumId w:val="57"/>
  </w:num>
  <w:num w:numId="47">
    <w:abstractNumId w:val="43"/>
  </w:num>
  <w:num w:numId="48">
    <w:abstractNumId w:val="48"/>
  </w:num>
  <w:num w:numId="49">
    <w:abstractNumId w:val="55"/>
  </w:num>
  <w:num w:numId="50">
    <w:abstractNumId w:val="44"/>
  </w:num>
  <w:num w:numId="51">
    <w:abstractNumId w:val="17"/>
    <w:lvlOverride w:ilvl="0">
      <w:startOverride w:val="7"/>
    </w:lvlOverride>
  </w:num>
  <w:num w:numId="52">
    <w:abstractNumId w:val="9"/>
  </w:num>
  <w:num w:numId="53">
    <w:abstractNumId w:val="39"/>
  </w:num>
  <w:num w:numId="54">
    <w:abstractNumId w:val="17"/>
    <w:lvlOverride w:ilvl="0">
      <w:startOverride w:val="8"/>
    </w:lvlOverride>
  </w:num>
  <w:num w:numId="55">
    <w:abstractNumId w:val="18"/>
  </w:num>
  <w:num w:numId="56">
    <w:abstractNumId w:val="49"/>
  </w:num>
  <w:num w:numId="57">
    <w:abstractNumId w:val="29"/>
  </w:num>
  <w:num w:numId="58">
    <w:abstractNumId w:val="38"/>
    <w:lvlOverride w:ilvl="0">
      <w:lvl w:ilvl="0" w:tplc="9370BA96">
        <w:start w:val="1"/>
        <w:numFmt w:val="lowerLetter"/>
        <w:lvlText w:val="%1)"/>
        <w:lvlJc w:val="left"/>
        <w:pPr>
          <w:ind w:left="644"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59">
    <w:abstractNumId w:val="20"/>
  </w:num>
  <w:num w:numId="60">
    <w:abstractNumId w:val="41"/>
  </w:num>
  <w:num w:numId="61">
    <w:abstractNumId w:val="12"/>
  </w:num>
  <w:num w:numId="62">
    <w:abstractNumId w:val="1"/>
  </w:num>
  <w:num w:numId="63">
    <w:abstractNumId w:val="15"/>
  </w:num>
  <w:num w:numId="64">
    <w:abstractNumId w:val="54"/>
  </w:num>
  <w:num w:numId="65">
    <w:abstractNumId w:val="40"/>
  </w:num>
  <w:num w:numId="66">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85"/>
    <w:rsid w:val="00000BF6"/>
    <w:rsid w:val="00001AE3"/>
    <w:rsid w:val="00011B25"/>
    <w:rsid w:val="00011DD8"/>
    <w:rsid w:val="00012346"/>
    <w:rsid w:val="000310DC"/>
    <w:rsid w:val="0003582E"/>
    <w:rsid w:val="000437AC"/>
    <w:rsid w:val="0006714B"/>
    <w:rsid w:val="000814DD"/>
    <w:rsid w:val="00081D75"/>
    <w:rsid w:val="000B41AB"/>
    <w:rsid w:val="000D25FA"/>
    <w:rsid w:val="001176DB"/>
    <w:rsid w:val="00125219"/>
    <w:rsid w:val="0013210F"/>
    <w:rsid w:val="001427A0"/>
    <w:rsid w:val="00150428"/>
    <w:rsid w:val="00172E33"/>
    <w:rsid w:val="00184699"/>
    <w:rsid w:val="001B7887"/>
    <w:rsid w:val="001C18C0"/>
    <w:rsid w:val="001D378E"/>
    <w:rsid w:val="001F4706"/>
    <w:rsid w:val="00214A1F"/>
    <w:rsid w:val="00217368"/>
    <w:rsid w:val="00222956"/>
    <w:rsid w:val="00226CEE"/>
    <w:rsid w:val="002323A0"/>
    <w:rsid w:val="0023293B"/>
    <w:rsid w:val="0024548F"/>
    <w:rsid w:val="00267553"/>
    <w:rsid w:val="002A06FB"/>
    <w:rsid w:val="002A79B9"/>
    <w:rsid w:val="002C4508"/>
    <w:rsid w:val="002C7C01"/>
    <w:rsid w:val="002E07BA"/>
    <w:rsid w:val="003106F9"/>
    <w:rsid w:val="0033352A"/>
    <w:rsid w:val="00334ADE"/>
    <w:rsid w:val="00357031"/>
    <w:rsid w:val="00367AA9"/>
    <w:rsid w:val="0037460C"/>
    <w:rsid w:val="0038314F"/>
    <w:rsid w:val="003A3B1E"/>
    <w:rsid w:val="003A4FCD"/>
    <w:rsid w:val="003A7A34"/>
    <w:rsid w:val="003C0F2A"/>
    <w:rsid w:val="003D229D"/>
    <w:rsid w:val="003F0D1A"/>
    <w:rsid w:val="003F1C80"/>
    <w:rsid w:val="003F2A4C"/>
    <w:rsid w:val="00400A40"/>
    <w:rsid w:val="00413859"/>
    <w:rsid w:val="00417AB8"/>
    <w:rsid w:val="00420C1F"/>
    <w:rsid w:val="00425C9F"/>
    <w:rsid w:val="00440798"/>
    <w:rsid w:val="00447C53"/>
    <w:rsid w:val="00451493"/>
    <w:rsid w:val="00453E0D"/>
    <w:rsid w:val="0045742B"/>
    <w:rsid w:val="00462178"/>
    <w:rsid w:val="00470811"/>
    <w:rsid w:val="004832A3"/>
    <w:rsid w:val="004B48B9"/>
    <w:rsid w:val="0050313E"/>
    <w:rsid w:val="00512ACF"/>
    <w:rsid w:val="00545424"/>
    <w:rsid w:val="005511D3"/>
    <w:rsid w:val="00552BB6"/>
    <w:rsid w:val="00561035"/>
    <w:rsid w:val="00574193"/>
    <w:rsid w:val="0058324E"/>
    <w:rsid w:val="0058338D"/>
    <w:rsid w:val="00584350"/>
    <w:rsid w:val="00595CC1"/>
    <w:rsid w:val="005C6244"/>
    <w:rsid w:val="005E0B92"/>
    <w:rsid w:val="005F3E62"/>
    <w:rsid w:val="006001B8"/>
    <w:rsid w:val="0060560D"/>
    <w:rsid w:val="006119D1"/>
    <w:rsid w:val="006314B1"/>
    <w:rsid w:val="0065422B"/>
    <w:rsid w:val="0066180C"/>
    <w:rsid w:val="00690057"/>
    <w:rsid w:val="006927A6"/>
    <w:rsid w:val="00693A5E"/>
    <w:rsid w:val="006A35C0"/>
    <w:rsid w:val="006A379D"/>
    <w:rsid w:val="006B5428"/>
    <w:rsid w:val="006C658C"/>
    <w:rsid w:val="006D1C8C"/>
    <w:rsid w:val="006E147E"/>
    <w:rsid w:val="0070162C"/>
    <w:rsid w:val="007343C9"/>
    <w:rsid w:val="00737627"/>
    <w:rsid w:val="00750369"/>
    <w:rsid w:val="00754B10"/>
    <w:rsid w:val="007712F2"/>
    <w:rsid w:val="007A155E"/>
    <w:rsid w:val="007D1F13"/>
    <w:rsid w:val="007D6413"/>
    <w:rsid w:val="007E506F"/>
    <w:rsid w:val="007F2937"/>
    <w:rsid w:val="007F348A"/>
    <w:rsid w:val="007F6B99"/>
    <w:rsid w:val="00811E04"/>
    <w:rsid w:val="0082647F"/>
    <w:rsid w:val="008377A8"/>
    <w:rsid w:val="00840198"/>
    <w:rsid w:val="00854A29"/>
    <w:rsid w:val="00886BC6"/>
    <w:rsid w:val="00895ACF"/>
    <w:rsid w:val="008B5499"/>
    <w:rsid w:val="008D3492"/>
    <w:rsid w:val="008D7D75"/>
    <w:rsid w:val="008E6056"/>
    <w:rsid w:val="008F5EB9"/>
    <w:rsid w:val="0090663C"/>
    <w:rsid w:val="00911C61"/>
    <w:rsid w:val="0094224D"/>
    <w:rsid w:val="009523DD"/>
    <w:rsid w:val="00957572"/>
    <w:rsid w:val="00964A9C"/>
    <w:rsid w:val="00971E4B"/>
    <w:rsid w:val="00974DEB"/>
    <w:rsid w:val="009846F7"/>
    <w:rsid w:val="00996BA9"/>
    <w:rsid w:val="009A397F"/>
    <w:rsid w:val="009C7C57"/>
    <w:rsid w:val="009E52E1"/>
    <w:rsid w:val="009F30A8"/>
    <w:rsid w:val="009F3551"/>
    <w:rsid w:val="009F7A82"/>
    <w:rsid w:val="00A05085"/>
    <w:rsid w:val="00A06260"/>
    <w:rsid w:val="00A25D43"/>
    <w:rsid w:val="00A37810"/>
    <w:rsid w:val="00A427B1"/>
    <w:rsid w:val="00A46B4E"/>
    <w:rsid w:val="00A61086"/>
    <w:rsid w:val="00A73184"/>
    <w:rsid w:val="00AA52C5"/>
    <w:rsid w:val="00AC321A"/>
    <w:rsid w:val="00AF4889"/>
    <w:rsid w:val="00B07EE8"/>
    <w:rsid w:val="00B1369B"/>
    <w:rsid w:val="00B20607"/>
    <w:rsid w:val="00B23510"/>
    <w:rsid w:val="00B240ED"/>
    <w:rsid w:val="00B36D84"/>
    <w:rsid w:val="00B52D89"/>
    <w:rsid w:val="00B629C7"/>
    <w:rsid w:val="00B65BF7"/>
    <w:rsid w:val="00B712F4"/>
    <w:rsid w:val="00B7429C"/>
    <w:rsid w:val="00B75158"/>
    <w:rsid w:val="00B83CF7"/>
    <w:rsid w:val="00B86CFA"/>
    <w:rsid w:val="00B94BB9"/>
    <w:rsid w:val="00B97BD7"/>
    <w:rsid w:val="00BA6F37"/>
    <w:rsid w:val="00BB249F"/>
    <w:rsid w:val="00BC5DA8"/>
    <w:rsid w:val="00BD495C"/>
    <w:rsid w:val="00BD6E31"/>
    <w:rsid w:val="00BF4B6D"/>
    <w:rsid w:val="00C0217D"/>
    <w:rsid w:val="00C108EE"/>
    <w:rsid w:val="00C40BE9"/>
    <w:rsid w:val="00C822FA"/>
    <w:rsid w:val="00C90E5C"/>
    <w:rsid w:val="00C92524"/>
    <w:rsid w:val="00CA44D3"/>
    <w:rsid w:val="00CB1FE1"/>
    <w:rsid w:val="00CE50F1"/>
    <w:rsid w:val="00CE6604"/>
    <w:rsid w:val="00CF4800"/>
    <w:rsid w:val="00CF6940"/>
    <w:rsid w:val="00D00EE1"/>
    <w:rsid w:val="00D022C4"/>
    <w:rsid w:val="00D06F8D"/>
    <w:rsid w:val="00D1533D"/>
    <w:rsid w:val="00D2016E"/>
    <w:rsid w:val="00D219B7"/>
    <w:rsid w:val="00D2567D"/>
    <w:rsid w:val="00D3033C"/>
    <w:rsid w:val="00D40221"/>
    <w:rsid w:val="00D53B72"/>
    <w:rsid w:val="00D74A8F"/>
    <w:rsid w:val="00D77A7C"/>
    <w:rsid w:val="00D900BB"/>
    <w:rsid w:val="00D93F37"/>
    <w:rsid w:val="00D96096"/>
    <w:rsid w:val="00DA21A5"/>
    <w:rsid w:val="00DA2E3E"/>
    <w:rsid w:val="00DD71F9"/>
    <w:rsid w:val="00DE3D7B"/>
    <w:rsid w:val="00DF75F7"/>
    <w:rsid w:val="00E130CE"/>
    <w:rsid w:val="00E24804"/>
    <w:rsid w:val="00E32528"/>
    <w:rsid w:val="00E436EA"/>
    <w:rsid w:val="00E72607"/>
    <w:rsid w:val="00E8116E"/>
    <w:rsid w:val="00E93DE2"/>
    <w:rsid w:val="00EA2F53"/>
    <w:rsid w:val="00EB6F77"/>
    <w:rsid w:val="00EC1265"/>
    <w:rsid w:val="00ED7CDA"/>
    <w:rsid w:val="00EE7DD4"/>
    <w:rsid w:val="00EF775D"/>
    <w:rsid w:val="00F02A3E"/>
    <w:rsid w:val="00F17634"/>
    <w:rsid w:val="00F32868"/>
    <w:rsid w:val="00F411EB"/>
    <w:rsid w:val="00F4409F"/>
    <w:rsid w:val="00F45A3C"/>
    <w:rsid w:val="00F65D14"/>
    <w:rsid w:val="00F87D23"/>
    <w:rsid w:val="00FA21BB"/>
    <w:rsid w:val="00FC2BF4"/>
    <w:rsid w:val="00FD1C1C"/>
    <w:rsid w:val="00FD6A2F"/>
    <w:rsid w:val="00FE0A80"/>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00FE"/>
  <w15:docId w15:val="{5B4773C8-6676-4B26-8657-D77CD785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link w:val="Ttulo1Car"/>
    <w:uiPriority w:val="9"/>
    <w:qFormat/>
    <w:rsid w:val="00453E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A">
    <w:name w:val="Cuerpo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Piedepgina">
    <w:name w:val="footer"/>
    <w:pPr>
      <w:tabs>
        <w:tab w:val="center" w:pos="4419"/>
        <w:tab w:val="right" w:pos="8838"/>
      </w:tabs>
    </w:pPr>
    <w:rPr>
      <w:rFonts w:cs="Arial Unicode MS"/>
      <w:color w:val="000000"/>
      <w:u w:color="000000"/>
      <w:lang w:val="es-ES_tradnl"/>
    </w:rPr>
  </w:style>
  <w:style w:type="character" w:customStyle="1" w:styleId="Ninguno">
    <w:name w:val="Ninguno"/>
    <w:rPr>
      <w:lang w:val="es-ES_tradnl"/>
    </w:rPr>
  </w:style>
  <w:style w:type="numbering" w:customStyle="1" w:styleId="Estiloimportado1">
    <w:name w:val="Estilo importado 1"/>
    <w:pPr>
      <w:numPr>
        <w:numId w:val="1"/>
      </w:numPr>
    </w:pPr>
  </w:style>
  <w:style w:type="paragraph" w:styleId="Prrafodelista">
    <w:name w:val="List Paragraph"/>
    <w:aliases w:val="Cita texto"/>
    <w:link w:val="PrrafodelistaCar"/>
    <w:uiPriority w:val="34"/>
    <w:qFormat/>
    <w:pPr>
      <w:ind w:left="720"/>
    </w:pPr>
    <w:rPr>
      <w:rFonts w:cs="Arial Unicode MS"/>
      <w:color w:val="000000"/>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character" w:customStyle="1" w:styleId="NingunoA">
    <w:name w:val="Ninguno A"/>
    <w:basedOn w:val="Ninguno"/>
    <w:rPr>
      <w:lang w:val="es-ES_tradnl"/>
    </w:rPr>
  </w:style>
  <w:style w:type="numbering" w:customStyle="1" w:styleId="Estiloimportado4">
    <w:name w:val="Estilo importado 4"/>
    <w:pPr>
      <w:numPr>
        <w:numId w:val="8"/>
      </w:numPr>
    </w:pPr>
  </w:style>
  <w:style w:type="numbering" w:customStyle="1" w:styleId="Estiloimportado5">
    <w:name w:val="Estilo importado 5"/>
    <w:pPr>
      <w:numPr>
        <w:numId w:val="11"/>
      </w:numPr>
    </w:pPr>
  </w:style>
  <w:style w:type="numbering" w:customStyle="1" w:styleId="Estiloimportado6">
    <w:name w:val="Estilo importado 6"/>
    <w:pPr>
      <w:numPr>
        <w:numId w:val="13"/>
      </w:numPr>
    </w:pPr>
  </w:style>
  <w:style w:type="numbering" w:customStyle="1" w:styleId="Estiloimportado7">
    <w:name w:val="Estilo importado 7"/>
    <w:pPr>
      <w:numPr>
        <w:numId w:val="16"/>
      </w:numPr>
    </w:pPr>
  </w:style>
  <w:style w:type="numbering" w:customStyle="1" w:styleId="Estiloimportado8">
    <w:name w:val="Estilo importado 8"/>
    <w:pPr>
      <w:numPr>
        <w:numId w:val="18"/>
      </w:numPr>
    </w:pPr>
  </w:style>
  <w:style w:type="numbering" w:customStyle="1" w:styleId="Estiloimportado9">
    <w:name w:val="Estilo importado 9"/>
    <w:pPr>
      <w:numPr>
        <w:numId w:val="21"/>
      </w:numPr>
    </w:pPr>
  </w:style>
  <w:style w:type="numbering" w:customStyle="1" w:styleId="Estiloimportado10">
    <w:name w:val="Estilo importado 10"/>
    <w:pPr>
      <w:numPr>
        <w:numId w:val="24"/>
      </w:numPr>
    </w:pPr>
  </w:style>
  <w:style w:type="numbering" w:customStyle="1" w:styleId="Estiloimportado11">
    <w:name w:val="Estilo importado 11"/>
    <w:pPr>
      <w:numPr>
        <w:numId w:val="26"/>
      </w:numPr>
    </w:pPr>
  </w:style>
  <w:style w:type="numbering" w:customStyle="1" w:styleId="Estiloimportado12">
    <w:name w:val="Estilo importado 12"/>
    <w:pPr>
      <w:numPr>
        <w:numId w:val="28"/>
      </w:numPr>
    </w:pPr>
  </w:style>
  <w:style w:type="numbering" w:customStyle="1" w:styleId="Estiloimportado13">
    <w:name w:val="Estilo importado 13"/>
    <w:pPr>
      <w:numPr>
        <w:numId w:val="31"/>
      </w:numPr>
    </w:pPr>
  </w:style>
  <w:style w:type="numbering" w:customStyle="1" w:styleId="Estiloimportado14">
    <w:name w:val="Estilo importado 14"/>
    <w:pPr>
      <w:numPr>
        <w:numId w:val="33"/>
      </w:numPr>
    </w:pPr>
  </w:style>
  <w:style w:type="numbering" w:customStyle="1" w:styleId="Estiloimportado15">
    <w:name w:val="Estilo importado 15"/>
    <w:pPr>
      <w:numPr>
        <w:numId w:val="35"/>
      </w:numPr>
    </w:pPr>
  </w:style>
  <w:style w:type="numbering" w:customStyle="1" w:styleId="Estiloimportado16">
    <w:name w:val="Estilo importado 16"/>
    <w:pPr>
      <w:numPr>
        <w:numId w:val="37"/>
      </w:numPr>
    </w:pPr>
  </w:style>
  <w:style w:type="numbering" w:customStyle="1" w:styleId="Estiloimportado17">
    <w:name w:val="Estilo importado 17"/>
    <w:pPr>
      <w:numPr>
        <w:numId w:val="39"/>
      </w:numPr>
    </w:pPr>
  </w:style>
  <w:style w:type="numbering" w:customStyle="1" w:styleId="Estiloimportado18">
    <w:name w:val="Estilo importado 18"/>
    <w:pPr>
      <w:numPr>
        <w:numId w:val="41"/>
      </w:numPr>
    </w:pPr>
  </w:style>
  <w:style w:type="numbering" w:customStyle="1" w:styleId="Estiloimportado19">
    <w:name w:val="Estilo importado 19"/>
    <w:pPr>
      <w:numPr>
        <w:numId w:val="43"/>
      </w:numPr>
    </w:pPr>
  </w:style>
  <w:style w:type="numbering" w:customStyle="1" w:styleId="Estiloimportado20">
    <w:name w:val="Estilo importado 20"/>
    <w:pPr>
      <w:numPr>
        <w:numId w:val="45"/>
      </w:numPr>
    </w:pPr>
  </w:style>
  <w:style w:type="numbering" w:customStyle="1" w:styleId="Estiloimportado21">
    <w:name w:val="Estilo importado 21"/>
    <w:pPr>
      <w:numPr>
        <w:numId w:val="47"/>
      </w:numPr>
    </w:pPr>
  </w:style>
  <w:style w:type="numbering" w:customStyle="1" w:styleId="Estiloimportado22">
    <w:name w:val="Estilo importado 22"/>
    <w:pPr>
      <w:numPr>
        <w:numId w:val="49"/>
      </w:numPr>
    </w:pPr>
  </w:style>
  <w:style w:type="numbering" w:customStyle="1" w:styleId="Estiloimportado23">
    <w:name w:val="Estilo importado 23"/>
    <w:pPr>
      <w:numPr>
        <w:numId w:val="52"/>
      </w:numPr>
    </w:pPr>
  </w:style>
  <w:style w:type="numbering" w:customStyle="1" w:styleId="Estiloimportado24">
    <w:name w:val="Estilo importado 24"/>
    <w:pPr>
      <w:numPr>
        <w:numId w:val="55"/>
      </w:numPr>
    </w:pPr>
  </w:style>
  <w:style w:type="numbering" w:customStyle="1" w:styleId="Estiloimportado25">
    <w:name w:val="Estilo importado 25"/>
    <w:pPr>
      <w:numPr>
        <w:numId w:val="57"/>
      </w:numPr>
    </w:pPr>
  </w:style>
  <w:style w:type="paragraph" w:styleId="Sinespaciado">
    <w:name w:val="No Spacing"/>
    <w:pPr>
      <w:jc w:val="center"/>
    </w:pPr>
    <w:rPr>
      <w:rFonts w:ascii="Arial" w:hAnsi="Arial" w:cs="Arial Unicode MS"/>
      <w:b/>
      <w:bCs/>
      <w:color w:val="000000"/>
      <w:sz w:val="24"/>
      <w:szCs w:val="24"/>
      <w:u w:color="000000"/>
      <w:lang w:val="es-ES_tradnl"/>
    </w:rPr>
  </w:style>
  <w:style w:type="paragraph" w:customStyle="1" w:styleId="Default">
    <w:name w:val="Default"/>
    <w:rPr>
      <w:rFonts w:ascii="Arial" w:hAnsi="Arial" w:cs="Arial Unicode MS"/>
      <w:color w:val="000000"/>
      <w:sz w:val="24"/>
      <w:szCs w:val="24"/>
      <w:u w:color="000000"/>
      <w:lang w:val="es-ES_tradnl"/>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styleId="Revisin">
    <w:name w:val="Revision"/>
    <w:hidden/>
    <w:uiPriority w:val="99"/>
    <w:semiHidden/>
    <w:rsid w:val="00B7515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Refdecomentario">
    <w:name w:val="annotation reference"/>
    <w:basedOn w:val="Fuentedeprrafopredeter"/>
    <w:uiPriority w:val="99"/>
    <w:semiHidden/>
    <w:unhideWhenUsed/>
    <w:rsid w:val="00B75158"/>
    <w:rPr>
      <w:sz w:val="16"/>
      <w:szCs w:val="16"/>
    </w:rPr>
  </w:style>
  <w:style w:type="paragraph" w:styleId="Textocomentario">
    <w:name w:val="annotation text"/>
    <w:basedOn w:val="Normal"/>
    <w:link w:val="TextocomentarioCar"/>
    <w:uiPriority w:val="99"/>
    <w:unhideWhenUsed/>
    <w:rsid w:val="00B75158"/>
    <w:rPr>
      <w:sz w:val="20"/>
      <w:szCs w:val="20"/>
    </w:rPr>
  </w:style>
  <w:style w:type="character" w:customStyle="1" w:styleId="TextocomentarioCar">
    <w:name w:val="Texto comentario Car"/>
    <w:basedOn w:val="Fuentedeprrafopredeter"/>
    <w:link w:val="Textocomentario"/>
    <w:uiPriority w:val="99"/>
    <w:rsid w:val="00B75158"/>
  </w:style>
  <w:style w:type="paragraph" w:styleId="Asuntodelcomentario">
    <w:name w:val="annotation subject"/>
    <w:basedOn w:val="Textocomentario"/>
    <w:next w:val="Textocomentario"/>
    <w:link w:val="AsuntodelcomentarioCar"/>
    <w:uiPriority w:val="99"/>
    <w:semiHidden/>
    <w:unhideWhenUsed/>
    <w:rsid w:val="00B75158"/>
    <w:rPr>
      <w:b/>
      <w:bCs/>
    </w:rPr>
  </w:style>
  <w:style w:type="character" w:customStyle="1" w:styleId="AsuntodelcomentarioCar">
    <w:name w:val="Asunto del comentario Car"/>
    <w:basedOn w:val="TextocomentarioCar"/>
    <w:link w:val="Asuntodelcomentario"/>
    <w:uiPriority w:val="99"/>
    <w:semiHidden/>
    <w:rsid w:val="00B75158"/>
    <w:rPr>
      <w:b/>
      <w:bCs/>
    </w:rPr>
  </w:style>
  <w:style w:type="character" w:customStyle="1" w:styleId="Ttulo1Car">
    <w:name w:val="Título 1 Car"/>
    <w:basedOn w:val="Fuentedeprrafopredeter"/>
    <w:link w:val="Ttulo1"/>
    <w:uiPriority w:val="9"/>
    <w:rsid w:val="00453E0D"/>
    <w:rPr>
      <w:rFonts w:eastAsia="Times New Roman"/>
      <w:b/>
      <w:bCs/>
      <w:kern w:val="36"/>
      <w:sz w:val="48"/>
      <w:szCs w:val="48"/>
      <w:bdr w:val="none" w:sz="0" w:space="0" w:color="auto"/>
    </w:rPr>
  </w:style>
  <w:style w:type="character" w:customStyle="1" w:styleId="PrrafodelistaCar">
    <w:name w:val="Párrafo de lista Car"/>
    <w:aliases w:val="Cita texto Car"/>
    <w:basedOn w:val="Fuentedeprrafopredeter"/>
    <w:link w:val="Prrafodelista"/>
    <w:uiPriority w:val="34"/>
    <w:rsid w:val="00F411EB"/>
    <w:rPr>
      <w:rFonts w:cs="Arial Unicode MS"/>
      <w:color w:val="000000"/>
      <w:u w:color="000000"/>
      <w:lang w:val="es-ES_tradnl"/>
    </w:rPr>
  </w:style>
  <w:style w:type="paragraph" w:styleId="Textodeglobo">
    <w:name w:val="Balloon Text"/>
    <w:basedOn w:val="Normal"/>
    <w:link w:val="TextodegloboCar"/>
    <w:uiPriority w:val="99"/>
    <w:semiHidden/>
    <w:unhideWhenUsed/>
    <w:rsid w:val="006A35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5C0"/>
    <w:rPr>
      <w:rFonts w:ascii="Segoe UI" w:hAnsi="Segoe UI" w:cs="Segoe UI"/>
      <w:sz w:val="18"/>
      <w:szCs w:val="18"/>
    </w:rPr>
  </w:style>
  <w:style w:type="paragraph" w:styleId="Encabezado">
    <w:name w:val="header"/>
    <w:basedOn w:val="Normal"/>
    <w:link w:val="EncabezadoCar"/>
    <w:uiPriority w:val="99"/>
    <w:unhideWhenUsed/>
    <w:rsid w:val="001176DB"/>
    <w:pPr>
      <w:tabs>
        <w:tab w:val="center" w:pos="4419"/>
        <w:tab w:val="right" w:pos="8838"/>
      </w:tabs>
    </w:pPr>
  </w:style>
  <w:style w:type="character" w:customStyle="1" w:styleId="EncabezadoCar">
    <w:name w:val="Encabezado Car"/>
    <w:basedOn w:val="Fuentedeprrafopredeter"/>
    <w:link w:val="Encabezado"/>
    <w:uiPriority w:val="99"/>
    <w:rsid w:val="001176DB"/>
    <w:rPr>
      <w:sz w:val="24"/>
      <w:szCs w:val="24"/>
    </w:rPr>
  </w:style>
  <w:style w:type="paragraph" w:styleId="Textonotapie">
    <w:name w:val="footnote text"/>
    <w:basedOn w:val="Normal"/>
    <w:link w:val="TextonotapieCar"/>
    <w:uiPriority w:val="99"/>
    <w:semiHidden/>
    <w:unhideWhenUsed/>
    <w:rsid w:val="00974DEB"/>
    <w:rPr>
      <w:sz w:val="20"/>
      <w:szCs w:val="20"/>
    </w:rPr>
  </w:style>
  <w:style w:type="character" w:customStyle="1" w:styleId="TextonotapieCar">
    <w:name w:val="Texto nota pie Car"/>
    <w:basedOn w:val="Fuentedeprrafopredeter"/>
    <w:link w:val="Textonotapie"/>
    <w:uiPriority w:val="99"/>
    <w:semiHidden/>
    <w:rsid w:val="00974DEB"/>
  </w:style>
  <w:style w:type="character" w:styleId="Refdenotaalpie">
    <w:name w:val="footnote reference"/>
    <w:basedOn w:val="Fuentedeprrafopredeter"/>
    <w:uiPriority w:val="99"/>
    <w:semiHidden/>
    <w:unhideWhenUsed/>
    <w:rsid w:val="00974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9097">
      <w:bodyDiv w:val="1"/>
      <w:marLeft w:val="0"/>
      <w:marRight w:val="0"/>
      <w:marTop w:val="0"/>
      <w:marBottom w:val="0"/>
      <w:divBdr>
        <w:top w:val="none" w:sz="0" w:space="0" w:color="auto"/>
        <w:left w:val="none" w:sz="0" w:space="0" w:color="auto"/>
        <w:bottom w:val="none" w:sz="0" w:space="0" w:color="auto"/>
        <w:right w:val="none" w:sz="0" w:space="0" w:color="auto"/>
      </w:divBdr>
    </w:div>
    <w:div w:id="192999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9022</Words>
  <Characters>49626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Guadalupe Hinojosa Angel</dc:creator>
  <cp:lastModifiedBy>Martha Elena Vera Sanchez</cp:lastModifiedBy>
  <cp:revision>3</cp:revision>
  <dcterms:created xsi:type="dcterms:W3CDTF">2024-04-03T17:07:00Z</dcterms:created>
  <dcterms:modified xsi:type="dcterms:W3CDTF">2024-04-03T19:18:00Z</dcterms:modified>
</cp:coreProperties>
</file>